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2F" w:rsidRDefault="003976E6">
      <w:r>
        <w:t>July 23, 2013</w:t>
      </w:r>
    </w:p>
    <w:p w:rsidR="003976E6" w:rsidRDefault="003976E6">
      <w:r>
        <w:t>Western Region AAPSE Conference Call</w:t>
      </w:r>
    </w:p>
    <w:p w:rsidR="003976E6" w:rsidRDefault="003976E6"/>
    <w:p w:rsidR="003976E6" w:rsidRDefault="003976E6">
      <w:r>
        <w:t>Present: Drew Martin, Barry Brennan, Ronda Hirnyck, Kaci Buhl, Carrie Foss, Tim Stock, Jack Peterson, Becky Maguire, Jennifer Weber, Sandra McDonald, Lisa Blecker</w:t>
      </w:r>
    </w:p>
    <w:p w:rsidR="003976E6" w:rsidRDefault="00C0109E">
      <w:r>
        <w:t>Linda Johns,</w:t>
      </w:r>
      <w:r w:rsidR="003976E6">
        <w:t xml:space="preserve"> </w:t>
      </w:r>
      <w:proofErr w:type="spellStart"/>
      <w:r w:rsidR="003976E6">
        <w:t>Thia</w:t>
      </w:r>
      <w:proofErr w:type="spellEnd"/>
      <w:r w:rsidR="003976E6">
        <w:t xml:space="preserve"> Walker</w:t>
      </w:r>
      <w:r>
        <w:t xml:space="preserve">, Madeline </w:t>
      </w:r>
      <w:proofErr w:type="spellStart"/>
      <w:r>
        <w:t>Waring</w:t>
      </w:r>
      <w:proofErr w:type="spellEnd"/>
    </w:p>
    <w:p w:rsidR="003976E6" w:rsidRDefault="003976E6"/>
    <w:p w:rsidR="007A38CB" w:rsidRDefault="007A38CB" w:rsidP="007A38CB">
      <w:pPr>
        <w:rPr>
          <w:b/>
        </w:rPr>
      </w:pPr>
      <w:r>
        <w:t xml:space="preserve">1) </w:t>
      </w:r>
      <w:r w:rsidRPr="007A38CB">
        <w:t>National AAPSE Profe</w:t>
      </w:r>
      <w:r>
        <w:t>ssional Development Conference</w:t>
      </w:r>
      <w:r w:rsidRPr="007A38CB">
        <w:br/>
      </w:r>
    </w:p>
    <w:p w:rsidR="007A38CB" w:rsidRDefault="007A38CB" w:rsidP="007A38CB">
      <w:r w:rsidRPr="007A38CB">
        <w:rPr>
          <w:b/>
        </w:rPr>
        <w:t>Background:</w:t>
      </w:r>
      <w:r>
        <w:t xml:space="preserve"> </w:t>
      </w:r>
      <w:r w:rsidRPr="007A38CB">
        <w:t xml:space="preserve">An AAPSE workgroup </w:t>
      </w:r>
      <w:r>
        <w:t>explored</w:t>
      </w:r>
      <w:r w:rsidRPr="007A38CB">
        <w:t xml:space="preserve"> the potential for holding a biannual national AAPSE professional development conference (meeting/workshop), starting in 2014.  The concept brought to the BOD </w:t>
      </w:r>
      <w:r>
        <w:t xml:space="preserve">this month was: </w:t>
      </w:r>
    </w:p>
    <w:p w:rsidR="007A38CB" w:rsidRDefault="007A38CB" w:rsidP="007A38CB">
      <w:pPr>
        <w:pStyle w:val="ListParagraph"/>
        <w:numPr>
          <w:ilvl w:val="0"/>
          <w:numId w:val="2"/>
        </w:numPr>
      </w:pPr>
      <w:r w:rsidRPr="007A38CB">
        <w:t>A National AAPSE conference could be held every other year, opposite PACT, a</w:t>
      </w:r>
      <w:r>
        <w:t xml:space="preserve">nd rotate around the regions. </w:t>
      </w:r>
    </w:p>
    <w:p w:rsidR="007A38CB" w:rsidRDefault="007A38CB" w:rsidP="007A38CB">
      <w:pPr>
        <w:pStyle w:val="ListParagraph"/>
        <w:numPr>
          <w:ilvl w:val="0"/>
          <w:numId w:val="2"/>
        </w:numPr>
      </w:pPr>
      <w:r w:rsidRPr="007A38CB">
        <w:t>The meeting would provide a platform to focus on professional development for members, e.g. pesticide safety outreach, application technology, applicator certification, product stewardship, skills develo</w:t>
      </w:r>
      <w:r>
        <w:t xml:space="preserve">pment, research updates, etc. </w:t>
      </w:r>
    </w:p>
    <w:p w:rsidR="007A38CB" w:rsidRDefault="007A38CB" w:rsidP="007A38CB">
      <w:pPr>
        <w:pStyle w:val="ListParagraph"/>
        <w:numPr>
          <w:ilvl w:val="0"/>
          <w:numId w:val="2"/>
        </w:numPr>
      </w:pPr>
      <w:r w:rsidRPr="007A38CB">
        <w:t>The meeting agenda would hopefully draw in a more diverse pesticide safety education audience that includes C&amp;T, IPM, Master Gardeners, County Extension, non-governmental organiz</w:t>
      </w:r>
      <w:r>
        <w:t xml:space="preserve">ations, and private industry. </w:t>
      </w:r>
      <w:r w:rsidRPr="007A38CB">
        <w:t> </w:t>
      </w:r>
    </w:p>
    <w:p w:rsidR="007A38CB" w:rsidRDefault="007A38CB" w:rsidP="007A38CB">
      <w:r w:rsidRPr="007A38CB">
        <w:t xml:space="preserve">What do you think of the idea of a biannual AAPSE professional development Conference or workshop? </w:t>
      </w:r>
      <w:r w:rsidRPr="007A38CB">
        <w:br/>
      </w:r>
    </w:p>
    <w:p w:rsidR="007A38CB" w:rsidRDefault="007A38CB" w:rsidP="007A38CB">
      <w:r w:rsidRPr="007A38CB">
        <w:rPr>
          <w:b/>
        </w:rPr>
        <w:t>Discussion:</w:t>
      </w:r>
      <w:r w:rsidRPr="007A38CB">
        <w:br/>
      </w:r>
      <w:r>
        <w:t>The group was in favor of the proposal as described above.</w:t>
      </w:r>
    </w:p>
    <w:p w:rsidR="007A38CB" w:rsidRDefault="007A38CB" w:rsidP="007A38CB">
      <w:pPr>
        <w:pStyle w:val="ListParagraph"/>
        <w:numPr>
          <w:ilvl w:val="0"/>
          <w:numId w:val="3"/>
        </w:numPr>
      </w:pPr>
      <w:r>
        <w:t>It would be a great way to showcase region-specific resources/expertise by bringing the national group around the nation.</w:t>
      </w:r>
    </w:p>
    <w:p w:rsidR="007A38CB" w:rsidRDefault="007A38CB" w:rsidP="007A38CB">
      <w:pPr>
        <w:pStyle w:val="ListParagraph"/>
        <w:numPr>
          <w:ilvl w:val="0"/>
          <w:numId w:val="3"/>
        </w:numPr>
      </w:pPr>
      <w:r>
        <w:t>In addition to working on manuals together, and keeping up with technology advancements, we need to maintain our “expert” status. Let’s encourage expert presentations/trainings with hands-on activities.</w:t>
      </w:r>
    </w:p>
    <w:p w:rsidR="007A38CB" w:rsidRDefault="007A38CB" w:rsidP="007A38CB">
      <w:pPr>
        <w:pStyle w:val="ListParagraph"/>
        <w:numPr>
          <w:ilvl w:val="0"/>
          <w:numId w:val="3"/>
        </w:numPr>
      </w:pPr>
      <w:r>
        <w:t>We should spend some time on “how to teach” using proven methods, more hands-on than PowerPoint</w:t>
      </w:r>
    </w:p>
    <w:p w:rsidR="007A38CB" w:rsidRDefault="007A38CB" w:rsidP="007A38CB">
      <w:pPr>
        <w:pStyle w:val="ListParagraph"/>
        <w:numPr>
          <w:ilvl w:val="0"/>
          <w:numId w:val="3"/>
        </w:numPr>
      </w:pPr>
      <w:r>
        <w:t xml:space="preserve">Ronda Hirnyck on behalf of </w:t>
      </w:r>
      <w:proofErr w:type="spellStart"/>
      <w:r>
        <w:t>Sherm</w:t>
      </w:r>
      <w:proofErr w:type="spellEnd"/>
      <w:r>
        <w:t xml:space="preserve"> </w:t>
      </w:r>
      <w:proofErr w:type="spellStart"/>
      <w:r>
        <w:t>Takori</w:t>
      </w:r>
      <w:proofErr w:type="spellEnd"/>
      <w:r>
        <w:t>, who couldn’t make it today: Favors a half-day for region-specific breakouts. It will help C&amp;T staff (SLA) justify the trip, and it could help to get more EPA people to attend Regional meetings.</w:t>
      </w:r>
    </w:p>
    <w:p w:rsidR="007A38CB" w:rsidRDefault="007A38CB" w:rsidP="007A38CB">
      <w:pPr>
        <w:pStyle w:val="ListParagraph"/>
        <w:numPr>
          <w:ilvl w:val="0"/>
          <w:numId w:val="3"/>
        </w:numPr>
      </w:pPr>
      <w:r>
        <w:t>Barry suggested we avoid the word “Conference” because of a recent GAO report. “Workshop” is accurate, and preferable.</w:t>
      </w:r>
    </w:p>
    <w:p w:rsidR="007A38CB" w:rsidRDefault="007A38CB" w:rsidP="007A38CB">
      <w:pPr>
        <w:pStyle w:val="ListParagraph"/>
        <w:numPr>
          <w:ilvl w:val="0"/>
          <w:numId w:val="3"/>
        </w:numPr>
      </w:pPr>
      <w:r>
        <w:t>The Western Region declined the opportunity to host this meeting in 2014.</w:t>
      </w:r>
    </w:p>
    <w:p w:rsidR="007A38CB" w:rsidRDefault="007A38CB" w:rsidP="007A38CB">
      <w:pPr>
        <w:pStyle w:val="ListParagraph"/>
        <w:numPr>
          <w:ilvl w:val="0"/>
          <w:numId w:val="3"/>
        </w:numPr>
      </w:pPr>
      <w:r>
        <w:t xml:space="preserve">The NE and Southern Regions have expressed an interest in hosting in 2014. </w:t>
      </w:r>
    </w:p>
    <w:p w:rsidR="007A38CB" w:rsidRDefault="007A38CB" w:rsidP="007A38CB">
      <w:pPr>
        <w:pStyle w:val="ListParagraph"/>
        <w:numPr>
          <w:ilvl w:val="0"/>
          <w:numId w:val="3"/>
        </w:numPr>
      </w:pPr>
      <w:r>
        <w:t>It was noted that the West is scheduled to host the PACT meeting in 2019.</w:t>
      </w:r>
    </w:p>
    <w:p w:rsidR="006631C5" w:rsidRDefault="006631C5" w:rsidP="007A38CB"/>
    <w:p w:rsidR="006631C5" w:rsidRDefault="006631C5" w:rsidP="007A38CB">
      <w:bookmarkStart w:id="0" w:name="_GoBack"/>
      <w:bookmarkEnd w:id="0"/>
    </w:p>
    <w:p w:rsidR="006631C5" w:rsidRDefault="006631C5" w:rsidP="007A38CB">
      <w:r>
        <w:lastRenderedPageBreak/>
        <w:t xml:space="preserve">2) </w:t>
      </w:r>
      <w:r w:rsidR="007A38CB" w:rsidRPr="007A38CB">
        <w:t>AAPSE membership structure and dues</w:t>
      </w:r>
      <w:r w:rsidR="007A38CB" w:rsidRPr="007A38CB">
        <w:br/>
      </w:r>
      <w:r w:rsidR="007A38CB" w:rsidRPr="007A38CB">
        <w:br/>
      </w:r>
      <w:r w:rsidRPr="006631C5">
        <w:rPr>
          <w:b/>
        </w:rPr>
        <w:t>Background:</w:t>
      </w:r>
      <w:r>
        <w:t xml:space="preserve"> </w:t>
      </w:r>
      <w:r w:rsidR="007A38CB" w:rsidRPr="007A38CB">
        <w:t>Another AAPSE workgroup is exploring</w:t>
      </w:r>
      <w:proofErr w:type="gramStart"/>
      <w:r w:rsidR="007A38CB" w:rsidRPr="007A38CB">
        <w:t>  modifications</w:t>
      </w:r>
      <w:proofErr w:type="gramEnd"/>
      <w:r w:rsidR="007A38CB" w:rsidRPr="007A38CB">
        <w:t xml:space="preserve"> to membership structure and dues. Right now the workgroup is generating </w:t>
      </w:r>
      <w:r>
        <w:t>questions regarding membership.</w:t>
      </w:r>
      <w:r w:rsidR="007A38CB" w:rsidRPr="007A38CB">
        <w:t xml:space="preserve"> </w:t>
      </w:r>
    </w:p>
    <w:p w:rsidR="006631C5" w:rsidRDefault="006631C5" w:rsidP="007A38CB"/>
    <w:p w:rsidR="006631C5" w:rsidRDefault="006631C5" w:rsidP="007A38CB">
      <w:r w:rsidRPr="006631C5">
        <w:rPr>
          <w:b/>
        </w:rPr>
        <w:t>Discussion:</w:t>
      </w:r>
      <w:r>
        <w:t xml:space="preserve"> </w:t>
      </w:r>
      <w:r w:rsidR="007A38CB" w:rsidRPr="007A38CB">
        <w:br/>
      </w:r>
      <w:r>
        <w:t xml:space="preserve">a) </w:t>
      </w:r>
      <w:r w:rsidR="007A38CB" w:rsidRPr="007A38CB">
        <w:t xml:space="preserve">What can AAPSE do to make the organization more functional (i.e., improve value) for the individual member? </w:t>
      </w:r>
      <w:r w:rsidR="007A38CB" w:rsidRPr="007A38CB">
        <w:br/>
      </w:r>
      <w:r>
        <w:t>- Create a national meeting to facilitate more networking and shared knowledge</w:t>
      </w:r>
    </w:p>
    <w:p w:rsidR="006631C5" w:rsidRDefault="006631C5" w:rsidP="007A38CB">
      <w:r>
        <w:t>- Solicit more input on the list-serve from SLAs, more diverse group(s)</w:t>
      </w:r>
    </w:p>
    <w:p w:rsidR="006631C5" w:rsidRDefault="006631C5" w:rsidP="007A38CB">
      <w:r>
        <w:t>- Hire one person to help the EC and BOD with executive functions</w:t>
      </w:r>
    </w:p>
    <w:p w:rsidR="006631C5" w:rsidRDefault="007A38CB" w:rsidP="006631C5">
      <w:pPr>
        <w:ind w:firstLine="360"/>
      </w:pPr>
      <w:r w:rsidRPr="007A38CB">
        <w:br/>
      </w:r>
      <w:r w:rsidR="006631C5">
        <w:t xml:space="preserve">b) </w:t>
      </w:r>
      <w:r w:rsidRPr="007A38CB">
        <w:t xml:space="preserve">What can AAPSE do to encourage more participation in the organization by SLAs and private sector members (e.g., service in elected positions, on committees)? </w:t>
      </w:r>
      <w:r w:rsidRPr="007A38CB">
        <w:br/>
      </w:r>
      <w:r w:rsidR="006631C5">
        <w:t>- Encourage a standing committee for recruitment to focus on SLA personnel</w:t>
      </w:r>
    </w:p>
    <w:p w:rsidR="006631C5" w:rsidRDefault="007A38CB" w:rsidP="006631C5">
      <w:r w:rsidRPr="007A38CB">
        <w:br/>
      </w:r>
      <w:r w:rsidR="006631C5">
        <w:t xml:space="preserve">c) </w:t>
      </w:r>
      <w:r w:rsidRPr="007A38CB">
        <w:t xml:space="preserve">What can AAPSE do to make the organization more attractive (i.e., offer value) to potential members (e.g., PSEP staff, SLA personnel, extension educators)? </w:t>
      </w:r>
      <w:r w:rsidRPr="007A38CB">
        <w:br/>
      </w:r>
      <w:r w:rsidR="006631C5">
        <w:t>- Offer a professional credential such as “AAPSE Certified Trainer.” Barry said that idea was discussed early in the history of AAPSE. San</w:t>
      </w:r>
      <w:r w:rsidR="00C0109E">
        <w:t>d</w:t>
      </w:r>
      <w:r w:rsidR="006631C5">
        <w:t>ra said there are some standards available for setting up a certification process, and she’s familiar with recent efforts from another Association.</w:t>
      </w:r>
    </w:p>
    <w:p w:rsidR="003976E6" w:rsidRDefault="007A38CB" w:rsidP="006631C5">
      <w:pPr>
        <w:ind w:firstLine="360"/>
      </w:pPr>
      <w:r w:rsidRPr="007A38CB">
        <w:br/>
      </w:r>
      <w:r w:rsidR="006631C5">
        <w:t xml:space="preserve">d) </w:t>
      </w:r>
      <w:r w:rsidRPr="007A38CB">
        <w:t>What, if any, negative consequences [to AAPSE] are entailed by amending the by-laws and extending [some or all] voting privileges to members in categories other than Full Membership?</w:t>
      </w:r>
    </w:p>
    <w:p w:rsidR="003976E6" w:rsidRDefault="006631C5" w:rsidP="006631C5">
      <w:pPr>
        <w:pStyle w:val="ListParagraph"/>
        <w:numPr>
          <w:ilvl w:val="0"/>
          <w:numId w:val="3"/>
        </w:numPr>
      </w:pPr>
      <w:r>
        <w:t xml:space="preserve">There was an overall positive response to the idea of opening up full membership privileges to educators who may not be employed by a University or SLA. </w:t>
      </w:r>
    </w:p>
    <w:p w:rsidR="006631C5" w:rsidRDefault="006631C5" w:rsidP="006631C5">
      <w:pPr>
        <w:pStyle w:val="ListParagraph"/>
        <w:numPr>
          <w:ilvl w:val="0"/>
          <w:numId w:val="3"/>
        </w:numPr>
      </w:pPr>
      <w:r>
        <w:t xml:space="preserve">Sandra said that AAPSE has been too University-focused in the past. </w:t>
      </w:r>
    </w:p>
    <w:p w:rsidR="006631C5" w:rsidRDefault="006631C5" w:rsidP="006631C5">
      <w:pPr>
        <w:pStyle w:val="ListParagraph"/>
        <w:numPr>
          <w:ilvl w:val="0"/>
          <w:numId w:val="3"/>
        </w:numPr>
      </w:pPr>
      <w:r>
        <w:t xml:space="preserve">Barry gave the perspective from previous decades, that folks in Washington </w:t>
      </w:r>
      <w:r w:rsidR="00C0109E">
        <w:t xml:space="preserve">DC </w:t>
      </w:r>
      <w:r>
        <w:t xml:space="preserve">wanted all PSE to be delivered via University personnel. If that’s no longer the case, it’s time to change. </w:t>
      </w:r>
    </w:p>
    <w:p w:rsidR="006631C5" w:rsidRDefault="00C0109E" w:rsidP="006631C5">
      <w:pPr>
        <w:pStyle w:val="ListParagraph"/>
        <w:numPr>
          <w:ilvl w:val="0"/>
          <w:numId w:val="3"/>
        </w:numPr>
      </w:pPr>
      <w:r>
        <w:t>Jennifer</w:t>
      </w:r>
      <w:r w:rsidR="006631C5">
        <w:t xml:space="preserve"> said that tribal educators might want to join, if given the full &amp; fair opportunity to participate.</w:t>
      </w:r>
    </w:p>
    <w:p w:rsidR="006631C5" w:rsidRDefault="006631C5" w:rsidP="006631C5">
      <w:pPr>
        <w:pStyle w:val="ListParagraph"/>
        <w:numPr>
          <w:ilvl w:val="0"/>
          <w:numId w:val="3"/>
        </w:numPr>
      </w:pPr>
      <w:r>
        <w:t>Thanks to Drew for attending and answering questions during the discussion.</w:t>
      </w:r>
    </w:p>
    <w:p w:rsidR="006631C5" w:rsidRDefault="006631C5" w:rsidP="006631C5"/>
    <w:p w:rsidR="006631C5" w:rsidRDefault="006631C5" w:rsidP="006631C5">
      <w:r>
        <w:t>Meeting adjourned</w:t>
      </w:r>
    </w:p>
    <w:p w:rsidR="006631C5" w:rsidRDefault="006631C5" w:rsidP="006631C5">
      <w:r>
        <w:t>Notes by K. Buhl</w:t>
      </w:r>
    </w:p>
    <w:sectPr w:rsidR="006631C5" w:rsidSect="00DE1A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7A1"/>
    <w:multiLevelType w:val="hybridMultilevel"/>
    <w:tmpl w:val="B360F5AC"/>
    <w:lvl w:ilvl="0" w:tplc="70EC9B7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77BAD"/>
    <w:multiLevelType w:val="hybridMultilevel"/>
    <w:tmpl w:val="001C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4384F"/>
    <w:multiLevelType w:val="hybridMultilevel"/>
    <w:tmpl w:val="FE7A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976E6"/>
    <w:rsid w:val="0032672F"/>
    <w:rsid w:val="003976E6"/>
    <w:rsid w:val="006631C5"/>
    <w:rsid w:val="007A38CB"/>
    <w:rsid w:val="00C0109E"/>
    <w:rsid w:val="00DD7E8F"/>
    <w:rsid w:val="00DE1A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3666</Characters>
  <Application>Microsoft Office Word</Application>
  <DocSecurity>0</DocSecurity>
  <Lines>30</Lines>
  <Paragraphs>8</Paragraphs>
  <ScaleCrop>false</ScaleCrop>
  <Company>Oregon State University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Agle</dc:creator>
  <cp:lastModifiedBy>Maguire (Hines), Rebecca</cp:lastModifiedBy>
  <cp:revision>2</cp:revision>
  <dcterms:created xsi:type="dcterms:W3CDTF">2013-07-24T21:53:00Z</dcterms:created>
  <dcterms:modified xsi:type="dcterms:W3CDTF">2013-07-24T21:53:00Z</dcterms:modified>
</cp:coreProperties>
</file>