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30"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48"/>
        <w:gridCol w:w="1677"/>
        <w:gridCol w:w="2901"/>
        <w:gridCol w:w="9"/>
        <w:gridCol w:w="2375"/>
        <w:gridCol w:w="2620"/>
      </w:tblGrid>
      <w:tr w:rsidR="006E0E70" w:rsidTr="00684184">
        <w:trPr>
          <w:trHeight w:hRule="exact" w:val="460"/>
          <w:jc w:val="center"/>
        </w:trPr>
        <w:tc>
          <w:tcPr>
            <w:tcW w:w="1083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6E0E70" w:rsidRPr="00A4663B" w:rsidRDefault="00C53354" w:rsidP="00A86E11">
            <w:pPr>
              <w:pStyle w:val="MinutesandAgendaTitles"/>
              <w:rPr>
                <w:b w:val="0"/>
                <w:color w:val="auto"/>
                <w:sz w:val="36"/>
                <w:szCs w:val="36"/>
              </w:rPr>
            </w:pPr>
            <w:r>
              <w:rPr>
                <w:b w:val="0"/>
                <w:color w:val="auto"/>
                <w:sz w:val="36"/>
                <w:szCs w:val="36"/>
              </w:rPr>
              <w:t xml:space="preserve">AAPSE </w:t>
            </w:r>
            <w:r w:rsidR="00A86E11">
              <w:rPr>
                <w:b w:val="0"/>
                <w:color w:val="auto"/>
                <w:sz w:val="36"/>
                <w:szCs w:val="36"/>
              </w:rPr>
              <w:t>Executive Committee</w:t>
            </w:r>
            <w:r w:rsidR="000D5000" w:rsidRPr="00A4663B">
              <w:rPr>
                <w:b w:val="0"/>
                <w:color w:val="auto"/>
                <w:sz w:val="36"/>
                <w:szCs w:val="36"/>
              </w:rPr>
              <w:t xml:space="preserve"> Meeting</w:t>
            </w:r>
            <w:r w:rsidR="00C9362A" w:rsidRPr="00A4663B">
              <w:rPr>
                <w:b w:val="0"/>
                <w:color w:val="auto"/>
                <w:sz w:val="36"/>
                <w:szCs w:val="36"/>
              </w:rPr>
              <w:t xml:space="preserve"> Minutes</w:t>
            </w:r>
          </w:p>
        </w:tc>
      </w:tr>
      <w:tr w:rsidR="006E0E70" w:rsidTr="00684184">
        <w:trPr>
          <w:trHeight w:hRule="exact" w:val="288"/>
          <w:jc w:val="center"/>
        </w:trPr>
        <w:sdt>
          <w:sdtPr>
            <w:rPr>
              <w:sz w:val="24"/>
              <w:szCs w:val="24"/>
            </w:rPr>
            <w:id w:val="22626047"/>
            <w:placeholder>
              <w:docPart w:val="7FD20B45FA204A4AB49E210D8757C61F"/>
            </w:placeholder>
            <w:dataBinding w:prefixMappings="xmlns:ns0='http://schemas.microsoft.com/office/2006/coverPageProps'" w:xpath="/ns0:CoverPageProperties[1]/ns0:PublishDate[1]" w:storeItemID="{55AF091B-3C7A-41E3-B477-F2FDAA23CFDA}"/>
            <w:date w:fullDate="2013-09-26T00:00:00Z">
              <w:dateFormat w:val="M.d.yyyy"/>
              <w:lid w:val="en-US"/>
              <w:storeMappedDataAs w:val="dateTime"/>
              <w:calendar w:val="gregorian"/>
            </w:date>
          </w:sdtPr>
          <w:sdtEndPr/>
          <w:sdtContent>
            <w:tc>
              <w:tcPr>
                <w:tcW w:w="29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6E0E70" w:rsidRPr="000D5000" w:rsidRDefault="00A86E11" w:rsidP="00A86E11">
                <w:pPr>
                  <w:pStyle w:val="BodyCopy"/>
                  <w:rPr>
                    <w:sz w:val="24"/>
                    <w:szCs w:val="24"/>
                  </w:rPr>
                </w:pPr>
                <w:r>
                  <w:rPr>
                    <w:sz w:val="24"/>
                    <w:szCs w:val="24"/>
                  </w:rPr>
                  <w:t>9.26.</w:t>
                </w:r>
                <w:r w:rsidR="000D5000" w:rsidRPr="000D5000">
                  <w:rPr>
                    <w:sz w:val="24"/>
                    <w:szCs w:val="24"/>
                  </w:rPr>
                  <w:t>2013</w:t>
                </w:r>
              </w:p>
            </w:tc>
          </w:sdtContent>
        </w:sdt>
        <w:tc>
          <w:tcPr>
            <w:tcW w:w="291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6E0E70" w:rsidRPr="000D5000" w:rsidRDefault="00A86E11" w:rsidP="007F3762">
            <w:pPr>
              <w:pStyle w:val="BodyCopy"/>
              <w:rPr>
                <w:sz w:val="24"/>
                <w:szCs w:val="24"/>
              </w:rPr>
            </w:pPr>
            <w:r>
              <w:rPr>
                <w:sz w:val="24"/>
                <w:szCs w:val="24"/>
              </w:rPr>
              <w:t>3:00-4:</w:t>
            </w:r>
            <w:r w:rsidR="007F3762">
              <w:rPr>
                <w:sz w:val="24"/>
                <w:szCs w:val="24"/>
              </w:rPr>
              <w:t>3</w:t>
            </w:r>
            <w:r>
              <w:rPr>
                <w:sz w:val="24"/>
                <w:szCs w:val="24"/>
              </w:rPr>
              <w:t>0 p</w:t>
            </w:r>
            <w:r w:rsidR="004210E3">
              <w:rPr>
                <w:sz w:val="24"/>
                <w:szCs w:val="24"/>
              </w:rPr>
              <w:t xml:space="preserve">.m. </w:t>
            </w:r>
            <w:r>
              <w:rPr>
                <w:sz w:val="24"/>
                <w:szCs w:val="24"/>
              </w:rPr>
              <w:t>ET</w:t>
            </w:r>
          </w:p>
        </w:tc>
        <w:tc>
          <w:tcPr>
            <w:tcW w:w="49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6E0E70" w:rsidRPr="000D5000" w:rsidRDefault="00A86E11" w:rsidP="000D5000">
            <w:pPr>
              <w:pStyle w:val="BodyCopy"/>
              <w:rPr>
                <w:sz w:val="24"/>
                <w:szCs w:val="24"/>
              </w:rPr>
            </w:pPr>
            <w:r>
              <w:rPr>
                <w:sz w:val="24"/>
                <w:szCs w:val="24"/>
              </w:rPr>
              <w:t>Teleconference</w:t>
            </w:r>
          </w:p>
        </w:tc>
      </w:tr>
      <w:tr w:rsidR="006E0E70" w:rsidTr="00684184">
        <w:trPr>
          <w:trHeight w:hRule="exact" w:val="523"/>
          <w:jc w:val="center"/>
        </w:trPr>
        <w:tc>
          <w:tcPr>
            <w:tcW w:w="12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B4503C">
            <w:pPr>
              <w:pStyle w:val="BodyCopy"/>
              <w:rPr>
                <w:sz w:val="22"/>
              </w:rPr>
            </w:pPr>
            <w:r w:rsidRPr="000D5000">
              <w:rPr>
                <w:sz w:val="22"/>
              </w:rPr>
              <w:t>Meeting called by</w:t>
            </w:r>
          </w:p>
        </w:tc>
        <w:tc>
          <w:tcPr>
            <w:tcW w:w="958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7F3762">
            <w:pPr>
              <w:pStyle w:val="BodyCopy"/>
              <w:rPr>
                <w:rFonts w:ascii="Calibri" w:hAnsi="Calibri" w:cs="Calibri"/>
                <w:sz w:val="22"/>
              </w:rPr>
            </w:pPr>
            <w:r>
              <w:rPr>
                <w:rFonts w:ascii="Calibri" w:hAnsi="Calibri" w:cs="Calibri"/>
                <w:sz w:val="22"/>
              </w:rPr>
              <w:t>Mike Weaver</w:t>
            </w:r>
          </w:p>
        </w:tc>
      </w:tr>
      <w:tr w:rsidR="007F3762" w:rsidTr="00684184">
        <w:trPr>
          <w:trHeight w:hRule="exact" w:val="523"/>
          <w:jc w:val="center"/>
        </w:trPr>
        <w:tc>
          <w:tcPr>
            <w:tcW w:w="12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3762" w:rsidRPr="000D5000" w:rsidRDefault="007F3762">
            <w:pPr>
              <w:pStyle w:val="BodyCopy"/>
              <w:rPr>
                <w:sz w:val="22"/>
              </w:rPr>
            </w:pPr>
            <w:r>
              <w:rPr>
                <w:sz w:val="22"/>
              </w:rPr>
              <w:t>Members present</w:t>
            </w:r>
          </w:p>
        </w:tc>
        <w:tc>
          <w:tcPr>
            <w:tcW w:w="958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3762" w:rsidRDefault="007F3762">
            <w:pPr>
              <w:pStyle w:val="BodyCopy"/>
              <w:rPr>
                <w:rFonts w:ascii="Calibri" w:hAnsi="Calibri" w:cs="Calibri"/>
                <w:sz w:val="22"/>
              </w:rPr>
            </w:pPr>
            <w:r>
              <w:rPr>
                <w:rFonts w:ascii="Calibri" w:hAnsi="Calibri" w:cs="Calibri"/>
                <w:sz w:val="22"/>
              </w:rPr>
              <w:t>Betsy Buffington, Drew Martin, Don Renchie, Andrew Thostenson</w:t>
            </w:r>
          </w:p>
        </w:tc>
      </w:tr>
      <w:tr w:rsidR="006E0E70" w:rsidTr="00684184">
        <w:trPr>
          <w:trHeight w:hRule="exact" w:val="288"/>
          <w:jc w:val="center"/>
        </w:trPr>
        <w:tc>
          <w:tcPr>
            <w:tcW w:w="1083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E0E70" w:rsidRPr="00B7383D" w:rsidRDefault="007F3762" w:rsidP="00273761">
            <w:pPr>
              <w:pStyle w:val="MinutesandAgendaTitles"/>
              <w:numPr>
                <w:ilvl w:val="0"/>
                <w:numId w:val="5"/>
              </w:numPr>
              <w:rPr>
                <w:b w:val="0"/>
                <w:color w:val="auto"/>
                <w:sz w:val="24"/>
                <w:szCs w:val="24"/>
              </w:rPr>
            </w:pPr>
            <w:r>
              <w:rPr>
                <w:b w:val="0"/>
                <w:color w:val="auto"/>
                <w:sz w:val="24"/>
                <w:szCs w:val="24"/>
              </w:rPr>
              <w:t>SFIREG/AAPC0</w:t>
            </w:r>
          </w:p>
        </w:tc>
      </w:tr>
      <w:tr w:rsidR="006E0E70" w:rsidTr="00684184">
        <w:trPr>
          <w:trHeight w:hRule="exact" w:val="2962"/>
          <w:jc w:val="center"/>
        </w:trPr>
        <w:tc>
          <w:tcPr>
            <w:tcW w:w="12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B4503C">
            <w:pPr>
              <w:pStyle w:val="BodyCopy"/>
              <w:rPr>
                <w:sz w:val="22"/>
              </w:rPr>
            </w:pPr>
            <w:r w:rsidRPr="000D5000">
              <w:rPr>
                <w:sz w:val="22"/>
              </w:rPr>
              <w:t>Discussion</w:t>
            </w:r>
          </w:p>
        </w:tc>
        <w:tc>
          <w:tcPr>
            <w:tcW w:w="958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F3762" w:rsidP="007F3762">
            <w:pPr>
              <w:pStyle w:val="BodyCopy"/>
              <w:numPr>
                <w:ilvl w:val="0"/>
                <w:numId w:val="17"/>
              </w:numPr>
              <w:rPr>
                <w:rFonts w:ascii="Calibri" w:hAnsi="Calibri" w:cs="Calibri"/>
                <w:sz w:val="22"/>
              </w:rPr>
            </w:pPr>
            <w:r>
              <w:rPr>
                <w:rFonts w:ascii="Calibri" w:hAnsi="Calibri" w:cs="Calibri"/>
                <w:sz w:val="22"/>
              </w:rPr>
              <w:t>Fracking Safety Education Working Group – Ed Crow requested assistance.</w:t>
            </w:r>
            <w:r w:rsidR="006030DE">
              <w:rPr>
                <w:rFonts w:ascii="Calibri" w:hAnsi="Calibri" w:cs="Calibri"/>
                <w:sz w:val="22"/>
              </w:rPr>
              <w:t xml:space="preserve"> </w:t>
            </w:r>
            <w:r w:rsidR="00681132">
              <w:rPr>
                <w:rFonts w:ascii="Calibri" w:hAnsi="Calibri" w:cs="Calibri"/>
                <w:sz w:val="22"/>
              </w:rPr>
              <w:t xml:space="preserve"> </w:t>
            </w:r>
            <w:r>
              <w:rPr>
                <w:rFonts w:ascii="Calibri" w:hAnsi="Calibri" w:cs="Calibri"/>
                <w:sz w:val="22"/>
              </w:rPr>
              <w:t xml:space="preserve">Mike Weaver spoke earlier with Don Renchie about Don being the chair of a potential AAPSE committee for SFIREG. Andrew Thostenson suggested asking the following AAPSE members: Kim Pope, Cecil Thorpe, Thia Walker, and a rep from either PA or OH. </w:t>
            </w:r>
          </w:p>
          <w:p w:rsidR="007F3762" w:rsidRDefault="007F3762" w:rsidP="007F3762">
            <w:pPr>
              <w:pStyle w:val="BodyCopy"/>
              <w:numPr>
                <w:ilvl w:val="0"/>
                <w:numId w:val="17"/>
              </w:numPr>
              <w:rPr>
                <w:rFonts w:ascii="Calibri" w:hAnsi="Calibri" w:cs="Calibri"/>
                <w:sz w:val="22"/>
              </w:rPr>
            </w:pPr>
            <w:r>
              <w:rPr>
                <w:rFonts w:ascii="Calibri" w:hAnsi="Calibri" w:cs="Calibri"/>
                <w:sz w:val="22"/>
              </w:rPr>
              <w:t>Spring AAPCO representation and activities – Discussed who will represent AAPSE issues on AAPCO</w:t>
            </w:r>
            <w:r w:rsidR="004255E6">
              <w:rPr>
                <w:rFonts w:ascii="Calibri" w:hAnsi="Calibri" w:cs="Calibri"/>
                <w:sz w:val="22"/>
              </w:rPr>
              <w:t>. Don Renchie voiced concern on AAPSE’s current stance on not funding travel to meetings. EC will revisit AAPSE travel funding policy in future. Don Renchie will represent AAPSE issues on AAPCO and will let EC know if this changes.</w:t>
            </w:r>
          </w:p>
          <w:p w:rsidR="004255E6" w:rsidRPr="00B7383D" w:rsidRDefault="004255E6" w:rsidP="007F3762">
            <w:pPr>
              <w:pStyle w:val="BodyCopy"/>
              <w:numPr>
                <w:ilvl w:val="0"/>
                <w:numId w:val="17"/>
              </w:numPr>
              <w:rPr>
                <w:rFonts w:ascii="Calibri" w:hAnsi="Calibri" w:cs="Calibri"/>
                <w:sz w:val="22"/>
              </w:rPr>
            </w:pPr>
            <w:r>
              <w:rPr>
                <w:rFonts w:ascii="Calibri" w:hAnsi="Calibri" w:cs="Calibri"/>
                <w:sz w:val="22"/>
              </w:rPr>
              <w:t>Interface with NPIC – Mike Weaver spoke with Emily Selia, EPA liaison with NPIC about including pesticide safety educators rather than county agents on NPIC website.</w:t>
            </w:r>
          </w:p>
        </w:tc>
      </w:tr>
      <w:tr w:rsidR="007F3762" w:rsidTr="00684184">
        <w:trPr>
          <w:trHeight w:hRule="exact" w:val="352"/>
          <w:jc w:val="center"/>
        </w:trPr>
        <w:tc>
          <w:tcPr>
            <w:tcW w:w="582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7F3762" w:rsidRPr="007F3762" w:rsidRDefault="007F3762" w:rsidP="004D1281">
            <w:pPr>
              <w:pStyle w:val="BodyCopy"/>
              <w:rPr>
                <w:rFonts w:cs="Calibri"/>
                <w:sz w:val="24"/>
                <w:szCs w:val="24"/>
              </w:rPr>
            </w:pPr>
            <w:r w:rsidRPr="007F3762">
              <w:rPr>
                <w:rFonts w:cs="Calibri"/>
                <w:sz w:val="24"/>
                <w:szCs w:val="24"/>
              </w:rPr>
              <w:t>Action Item</w:t>
            </w:r>
          </w:p>
        </w:tc>
        <w:tc>
          <w:tcPr>
            <w:tcW w:w="23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7F3762" w:rsidRPr="007F3762" w:rsidRDefault="007F3762" w:rsidP="004D1281">
            <w:pPr>
              <w:pStyle w:val="BodyCopy"/>
              <w:rPr>
                <w:rFonts w:cs="Calibri"/>
                <w:sz w:val="24"/>
                <w:szCs w:val="24"/>
              </w:rPr>
            </w:pPr>
            <w:r w:rsidRPr="007F3762">
              <w:rPr>
                <w:rFonts w:cs="Calibri"/>
                <w:sz w:val="24"/>
                <w:szCs w:val="24"/>
              </w:rPr>
              <w:t xml:space="preserve">Person </w:t>
            </w:r>
          </w:p>
        </w:tc>
        <w:tc>
          <w:tcPr>
            <w:tcW w:w="26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7F3762" w:rsidRPr="007F3762" w:rsidRDefault="007F3762" w:rsidP="004D1281">
            <w:pPr>
              <w:pStyle w:val="BodyCopy"/>
              <w:rPr>
                <w:rFonts w:cs="Calibri"/>
                <w:sz w:val="24"/>
                <w:szCs w:val="24"/>
              </w:rPr>
            </w:pPr>
            <w:r w:rsidRPr="007F3762">
              <w:rPr>
                <w:rFonts w:cs="Calibri"/>
                <w:sz w:val="24"/>
                <w:szCs w:val="24"/>
              </w:rPr>
              <w:t>Deadline</w:t>
            </w:r>
          </w:p>
        </w:tc>
      </w:tr>
      <w:tr w:rsidR="007F3762" w:rsidTr="00684184">
        <w:trPr>
          <w:trHeight w:hRule="exact" w:val="640"/>
          <w:jc w:val="center"/>
        </w:trPr>
        <w:tc>
          <w:tcPr>
            <w:tcW w:w="582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3762" w:rsidRDefault="007F3762" w:rsidP="007F3762">
            <w:pPr>
              <w:pStyle w:val="BodyCopy"/>
              <w:rPr>
                <w:rFonts w:ascii="Calibri" w:hAnsi="Calibri" w:cs="Calibri"/>
                <w:sz w:val="22"/>
              </w:rPr>
            </w:pPr>
            <w:r>
              <w:rPr>
                <w:rFonts w:ascii="Calibri" w:hAnsi="Calibri" w:cs="Calibri"/>
                <w:sz w:val="22"/>
              </w:rPr>
              <w:t>Talk to Ed Crow and take Ed’s lead on how to proceed with AAPSE’s involvement on fracking issue</w:t>
            </w:r>
          </w:p>
        </w:tc>
        <w:tc>
          <w:tcPr>
            <w:tcW w:w="23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3762" w:rsidRDefault="007F3762" w:rsidP="006030DE">
            <w:pPr>
              <w:pStyle w:val="BodyCopy"/>
              <w:rPr>
                <w:rFonts w:ascii="Calibri" w:hAnsi="Calibri" w:cs="Calibri"/>
                <w:sz w:val="22"/>
              </w:rPr>
            </w:pPr>
            <w:r>
              <w:rPr>
                <w:rFonts w:ascii="Calibri" w:hAnsi="Calibri" w:cs="Calibri"/>
                <w:sz w:val="22"/>
              </w:rPr>
              <w:t>Don Renchie</w:t>
            </w:r>
          </w:p>
        </w:tc>
        <w:tc>
          <w:tcPr>
            <w:tcW w:w="26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3762" w:rsidRDefault="007F3762" w:rsidP="006030DE">
            <w:pPr>
              <w:pStyle w:val="BodyCopy"/>
              <w:rPr>
                <w:rFonts w:ascii="Calibri" w:hAnsi="Calibri" w:cs="Calibri"/>
                <w:sz w:val="22"/>
              </w:rPr>
            </w:pPr>
          </w:p>
        </w:tc>
      </w:tr>
      <w:tr w:rsidR="006E0E70" w:rsidTr="00684184">
        <w:trPr>
          <w:trHeight w:hRule="exact" w:val="288"/>
          <w:jc w:val="center"/>
        </w:trPr>
        <w:tc>
          <w:tcPr>
            <w:tcW w:w="1083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E0E70" w:rsidRPr="00B7383D" w:rsidRDefault="00A86E11" w:rsidP="00A86E11">
            <w:pPr>
              <w:pStyle w:val="MinutesandAgendaTitles"/>
              <w:numPr>
                <w:ilvl w:val="0"/>
                <w:numId w:val="5"/>
              </w:numPr>
              <w:rPr>
                <w:b w:val="0"/>
                <w:color w:val="auto"/>
                <w:sz w:val="24"/>
                <w:szCs w:val="24"/>
              </w:rPr>
            </w:pPr>
            <w:r>
              <w:rPr>
                <w:b w:val="0"/>
                <w:color w:val="auto"/>
                <w:sz w:val="24"/>
                <w:szCs w:val="24"/>
              </w:rPr>
              <w:t>PPE WORKING GROUP</w:t>
            </w:r>
          </w:p>
        </w:tc>
      </w:tr>
      <w:tr w:rsidR="006E0E70" w:rsidTr="006D378B">
        <w:trPr>
          <w:trHeight w:hRule="exact" w:val="685"/>
          <w:jc w:val="center"/>
        </w:trPr>
        <w:tc>
          <w:tcPr>
            <w:tcW w:w="12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B4503C">
            <w:pPr>
              <w:pStyle w:val="BodyCopy"/>
              <w:rPr>
                <w:sz w:val="22"/>
              </w:rPr>
            </w:pPr>
            <w:r w:rsidRPr="000D5000">
              <w:rPr>
                <w:sz w:val="22"/>
              </w:rPr>
              <w:t>Discussion</w:t>
            </w:r>
          </w:p>
        </w:tc>
        <w:tc>
          <w:tcPr>
            <w:tcW w:w="958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D0DE1" w:rsidRPr="007D0DE1" w:rsidRDefault="004255E6" w:rsidP="004255E6">
            <w:pPr>
              <w:pStyle w:val="ListParagraph"/>
              <w:numPr>
                <w:ilvl w:val="0"/>
                <w:numId w:val="10"/>
              </w:numPr>
              <w:autoSpaceDE w:val="0"/>
              <w:autoSpaceDN w:val="0"/>
              <w:adjustRightInd w:val="0"/>
              <w:rPr>
                <w:rFonts w:ascii="Calibri" w:hAnsi="Calibri" w:cs="Calibri"/>
              </w:rPr>
            </w:pPr>
            <w:r>
              <w:rPr>
                <w:rFonts w:ascii="Calibri" w:hAnsi="Calibri" w:cs="Calibri"/>
              </w:rPr>
              <w:t>Carol Black requested AAPSE involvement in NIOSH PPE issue. EC discussed need for science-based rather than advocacy-based approach to PPE education.</w:t>
            </w:r>
          </w:p>
        </w:tc>
      </w:tr>
      <w:tr w:rsidR="004255E6" w:rsidRPr="007F3762" w:rsidTr="00684184">
        <w:trPr>
          <w:trHeight w:hRule="exact" w:val="352"/>
          <w:jc w:val="center"/>
        </w:trPr>
        <w:tc>
          <w:tcPr>
            <w:tcW w:w="582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255E6" w:rsidRPr="007F3762" w:rsidRDefault="004255E6" w:rsidP="004D1281">
            <w:pPr>
              <w:pStyle w:val="BodyCopy"/>
              <w:rPr>
                <w:rFonts w:cs="Calibri"/>
                <w:sz w:val="24"/>
                <w:szCs w:val="24"/>
              </w:rPr>
            </w:pPr>
            <w:r w:rsidRPr="007F3762">
              <w:rPr>
                <w:rFonts w:cs="Calibri"/>
                <w:sz w:val="24"/>
                <w:szCs w:val="24"/>
              </w:rPr>
              <w:t>Action Item</w:t>
            </w:r>
          </w:p>
        </w:tc>
        <w:tc>
          <w:tcPr>
            <w:tcW w:w="23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255E6" w:rsidRPr="007F3762" w:rsidRDefault="004255E6" w:rsidP="004D1281">
            <w:pPr>
              <w:pStyle w:val="BodyCopy"/>
              <w:rPr>
                <w:rFonts w:cs="Calibri"/>
                <w:sz w:val="24"/>
                <w:szCs w:val="24"/>
              </w:rPr>
            </w:pPr>
            <w:r w:rsidRPr="007F3762">
              <w:rPr>
                <w:rFonts w:cs="Calibri"/>
                <w:sz w:val="24"/>
                <w:szCs w:val="24"/>
              </w:rPr>
              <w:t xml:space="preserve">Person </w:t>
            </w:r>
          </w:p>
        </w:tc>
        <w:tc>
          <w:tcPr>
            <w:tcW w:w="26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255E6" w:rsidRPr="007F3762" w:rsidRDefault="004255E6" w:rsidP="004D1281">
            <w:pPr>
              <w:pStyle w:val="BodyCopy"/>
              <w:rPr>
                <w:rFonts w:cs="Calibri"/>
                <w:sz w:val="24"/>
                <w:szCs w:val="24"/>
              </w:rPr>
            </w:pPr>
            <w:r w:rsidRPr="007F3762">
              <w:rPr>
                <w:rFonts w:cs="Calibri"/>
                <w:sz w:val="24"/>
                <w:szCs w:val="24"/>
              </w:rPr>
              <w:t>Deadline</w:t>
            </w:r>
          </w:p>
        </w:tc>
      </w:tr>
      <w:tr w:rsidR="004255E6" w:rsidTr="00684184">
        <w:trPr>
          <w:trHeight w:hRule="exact" w:val="712"/>
          <w:jc w:val="center"/>
        </w:trPr>
        <w:tc>
          <w:tcPr>
            <w:tcW w:w="582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255E6" w:rsidRDefault="004255E6" w:rsidP="004D1281">
            <w:pPr>
              <w:pStyle w:val="BodyCopy"/>
              <w:rPr>
                <w:rFonts w:ascii="Calibri" w:hAnsi="Calibri" w:cs="Calibri"/>
                <w:sz w:val="22"/>
              </w:rPr>
            </w:pPr>
            <w:r>
              <w:rPr>
                <w:rFonts w:ascii="Calibri" w:hAnsi="Calibri" w:cs="Calibri"/>
                <w:sz w:val="22"/>
              </w:rPr>
              <w:t>Talk to Candace Bartholomew and Pat Hastings about interest to co-chair and form committee</w:t>
            </w:r>
            <w:r w:rsidR="00683EBB">
              <w:rPr>
                <w:rFonts w:ascii="Calibri" w:hAnsi="Calibri" w:cs="Calibri"/>
                <w:sz w:val="22"/>
              </w:rPr>
              <w:t xml:space="preserve"> on NIOSH PPE issue</w:t>
            </w:r>
          </w:p>
        </w:tc>
        <w:tc>
          <w:tcPr>
            <w:tcW w:w="23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255E6" w:rsidRDefault="00683EBB" w:rsidP="004D1281">
            <w:pPr>
              <w:pStyle w:val="BodyCopy"/>
              <w:rPr>
                <w:rFonts w:ascii="Calibri" w:hAnsi="Calibri" w:cs="Calibri"/>
                <w:sz w:val="22"/>
              </w:rPr>
            </w:pPr>
            <w:r>
              <w:rPr>
                <w:rFonts w:ascii="Calibri" w:hAnsi="Calibri" w:cs="Calibri"/>
                <w:sz w:val="22"/>
              </w:rPr>
              <w:t>Mike Weaver</w:t>
            </w:r>
          </w:p>
        </w:tc>
        <w:tc>
          <w:tcPr>
            <w:tcW w:w="26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255E6" w:rsidRDefault="004255E6" w:rsidP="004D1281">
            <w:pPr>
              <w:pStyle w:val="BodyCopy"/>
              <w:rPr>
                <w:rFonts w:ascii="Calibri" w:hAnsi="Calibri" w:cs="Calibri"/>
                <w:sz w:val="22"/>
              </w:rPr>
            </w:pPr>
          </w:p>
        </w:tc>
      </w:tr>
      <w:tr w:rsidR="00B7383D" w:rsidRPr="000D5000" w:rsidTr="00684184">
        <w:trPr>
          <w:trHeight w:hRule="exact" w:val="288"/>
          <w:jc w:val="center"/>
        </w:trPr>
        <w:tc>
          <w:tcPr>
            <w:tcW w:w="1083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B7383D" w:rsidRPr="00B7383D" w:rsidRDefault="007D0DE1" w:rsidP="00A86E11">
            <w:pPr>
              <w:pStyle w:val="MinutesandAgendaTitles"/>
              <w:numPr>
                <w:ilvl w:val="0"/>
                <w:numId w:val="5"/>
              </w:numPr>
              <w:rPr>
                <w:b w:val="0"/>
                <w:color w:val="auto"/>
                <w:sz w:val="24"/>
                <w:szCs w:val="24"/>
              </w:rPr>
            </w:pPr>
            <w:r>
              <w:rPr>
                <w:b w:val="0"/>
                <w:color w:val="auto"/>
                <w:sz w:val="24"/>
                <w:szCs w:val="24"/>
              </w:rPr>
              <w:t xml:space="preserve">AAPSE ANNUAL MEETING </w:t>
            </w:r>
          </w:p>
        </w:tc>
      </w:tr>
      <w:tr w:rsidR="00B7383D" w:rsidRPr="000D5000" w:rsidTr="006D378B">
        <w:trPr>
          <w:trHeight w:hRule="exact" w:val="1882"/>
          <w:jc w:val="center"/>
        </w:trPr>
        <w:tc>
          <w:tcPr>
            <w:tcW w:w="12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0D5000" w:rsidRDefault="00B7383D" w:rsidP="008B264E">
            <w:pPr>
              <w:pStyle w:val="BodyCopy"/>
              <w:rPr>
                <w:sz w:val="22"/>
              </w:rPr>
            </w:pPr>
            <w:r w:rsidRPr="000D5000">
              <w:rPr>
                <w:sz w:val="22"/>
              </w:rPr>
              <w:t>Discussion</w:t>
            </w:r>
          </w:p>
        </w:tc>
        <w:tc>
          <w:tcPr>
            <w:tcW w:w="958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D473B5" w:rsidRDefault="00D473B5" w:rsidP="00D473B5">
            <w:pPr>
              <w:pStyle w:val="BodyCopy"/>
              <w:numPr>
                <w:ilvl w:val="0"/>
                <w:numId w:val="10"/>
              </w:numPr>
              <w:rPr>
                <w:rFonts w:ascii="Calibri" w:hAnsi="Calibri" w:cs="Calibri"/>
                <w:sz w:val="22"/>
              </w:rPr>
            </w:pPr>
            <w:r>
              <w:rPr>
                <w:rFonts w:ascii="Calibri" w:hAnsi="Calibri" w:cs="Calibri"/>
                <w:sz w:val="22"/>
              </w:rPr>
              <w:t xml:space="preserve">Mike Weaver stated that Kerry Hoffman-Richards and Sharon Gripp are working on details of annual meeting to be held in September 2014. Kerry and Mike discussed holding the meeting as follows: Mon – NE ½ day; Tues – NE full day; Wed – tour; Thurs –AAPSE full day; Fri – AAPSE ½ day. EC discussed holding AAPSE meetings late afternoon Wednesday. Thursday would be a full day for the entire AAPSE membership. Friday could be meetings no later than 10:30 a.m. Andrew Thostenson suggested an estimate of 30-40 people would attend AAPSE meeting. </w:t>
            </w:r>
          </w:p>
        </w:tc>
      </w:tr>
      <w:tr w:rsidR="00D473B5" w:rsidRPr="007F3762" w:rsidTr="00684184">
        <w:trPr>
          <w:trHeight w:hRule="exact" w:val="352"/>
          <w:jc w:val="center"/>
        </w:trPr>
        <w:tc>
          <w:tcPr>
            <w:tcW w:w="582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473B5" w:rsidRPr="007F3762" w:rsidRDefault="00D473B5" w:rsidP="004D1281">
            <w:pPr>
              <w:pStyle w:val="BodyCopy"/>
              <w:rPr>
                <w:rFonts w:cs="Calibri"/>
                <w:sz w:val="24"/>
                <w:szCs w:val="24"/>
              </w:rPr>
            </w:pPr>
            <w:r w:rsidRPr="007F3762">
              <w:rPr>
                <w:rFonts w:cs="Calibri"/>
                <w:sz w:val="24"/>
                <w:szCs w:val="24"/>
              </w:rPr>
              <w:t>Action Item</w:t>
            </w:r>
          </w:p>
        </w:tc>
        <w:tc>
          <w:tcPr>
            <w:tcW w:w="23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473B5" w:rsidRPr="007F3762" w:rsidRDefault="00D473B5" w:rsidP="004D1281">
            <w:pPr>
              <w:pStyle w:val="BodyCopy"/>
              <w:rPr>
                <w:rFonts w:cs="Calibri"/>
                <w:sz w:val="24"/>
                <w:szCs w:val="24"/>
              </w:rPr>
            </w:pPr>
            <w:r w:rsidRPr="007F3762">
              <w:rPr>
                <w:rFonts w:cs="Calibri"/>
                <w:sz w:val="24"/>
                <w:szCs w:val="24"/>
              </w:rPr>
              <w:t xml:space="preserve">Person </w:t>
            </w:r>
          </w:p>
        </w:tc>
        <w:tc>
          <w:tcPr>
            <w:tcW w:w="26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473B5" w:rsidRPr="007F3762" w:rsidRDefault="00D473B5" w:rsidP="004D1281">
            <w:pPr>
              <w:pStyle w:val="BodyCopy"/>
              <w:rPr>
                <w:rFonts w:cs="Calibri"/>
                <w:sz w:val="24"/>
                <w:szCs w:val="24"/>
              </w:rPr>
            </w:pPr>
            <w:r w:rsidRPr="007F3762">
              <w:rPr>
                <w:rFonts w:cs="Calibri"/>
                <w:sz w:val="24"/>
                <w:szCs w:val="24"/>
              </w:rPr>
              <w:t>Deadline</w:t>
            </w:r>
          </w:p>
        </w:tc>
      </w:tr>
      <w:tr w:rsidR="00D473B5" w:rsidTr="00684184">
        <w:trPr>
          <w:trHeight w:hRule="exact" w:val="712"/>
          <w:jc w:val="center"/>
        </w:trPr>
        <w:tc>
          <w:tcPr>
            <w:tcW w:w="582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3B5" w:rsidRDefault="00D473B5" w:rsidP="004D1281">
            <w:pPr>
              <w:pStyle w:val="BodyCopy"/>
              <w:rPr>
                <w:rFonts w:ascii="Calibri" w:hAnsi="Calibri" w:cs="Calibri"/>
                <w:sz w:val="22"/>
              </w:rPr>
            </w:pPr>
            <w:r>
              <w:rPr>
                <w:rFonts w:ascii="Calibri" w:hAnsi="Calibri" w:cs="Calibri"/>
                <w:sz w:val="22"/>
              </w:rPr>
              <w:t>Get dates, location, etc. for AAPSE annual meeting from Kerry Hoffman-Richards</w:t>
            </w:r>
          </w:p>
        </w:tc>
        <w:tc>
          <w:tcPr>
            <w:tcW w:w="23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3B5" w:rsidRDefault="00D473B5" w:rsidP="004D1281">
            <w:pPr>
              <w:pStyle w:val="BodyCopy"/>
              <w:rPr>
                <w:rFonts w:ascii="Calibri" w:hAnsi="Calibri" w:cs="Calibri"/>
                <w:sz w:val="22"/>
              </w:rPr>
            </w:pPr>
            <w:r>
              <w:rPr>
                <w:rFonts w:ascii="Calibri" w:hAnsi="Calibri" w:cs="Calibri"/>
                <w:sz w:val="22"/>
              </w:rPr>
              <w:t>Mike Weaver</w:t>
            </w:r>
          </w:p>
        </w:tc>
        <w:tc>
          <w:tcPr>
            <w:tcW w:w="26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3B5" w:rsidRDefault="00D473B5" w:rsidP="004D1281">
            <w:pPr>
              <w:pStyle w:val="BodyCopy"/>
              <w:rPr>
                <w:rFonts w:ascii="Calibri" w:hAnsi="Calibri" w:cs="Calibri"/>
                <w:sz w:val="22"/>
              </w:rPr>
            </w:pPr>
            <w:r>
              <w:rPr>
                <w:rFonts w:ascii="Calibri" w:hAnsi="Calibri" w:cs="Calibri"/>
                <w:sz w:val="22"/>
              </w:rPr>
              <w:t>ASAP</w:t>
            </w:r>
          </w:p>
        </w:tc>
      </w:tr>
      <w:tr w:rsidR="006E0E70" w:rsidTr="00684184">
        <w:trPr>
          <w:trHeight w:hRule="exact" w:val="288"/>
          <w:jc w:val="center"/>
        </w:trPr>
        <w:tc>
          <w:tcPr>
            <w:tcW w:w="1083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E0E70" w:rsidRPr="00B7383D" w:rsidRDefault="00A86E11" w:rsidP="0091798A">
            <w:pPr>
              <w:pStyle w:val="MinutesandAgendaTitles"/>
              <w:numPr>
                <w:ilvl w:val="0"/>
                <w:numId w:val="5"/>
              </w:numPr>
              <w:rPr>
                <w:b w:val="0"/>
                <w:color w:val="auto"/>
                <w:sz w:val="24"/>
                <w:szCs w:val="24"/>
              </w:rPr>
            </w:pPr>
            <w:r>
              <w:rPr>
                <w:b w:val="0"/>
                <w:color w:val="auto"/>
                <w:sz w:val="24"/>
                <w:szCs w:val="24"/>
              </w:rPr>
              <w:t>USDA/ECOP RELATIONS</w:t>
            </w:r>
            <w:r w:rsidR="00C95D5C">
              <w:rPr>
                <w:b w:val="0"/>
                <w:color w:val="auto"/>
                <w:sz w:val="24"/>
                <w:szCs w:val="24"/>
              </w:rPr>
              <w:t xml:space="preserve"> </w:t>
            </w:r>
          </w:p>
        </w:tc>
      </w:tr>
      <w:tr w:rsidR="006E0E70" w:rsidTr="00684184">
        <w:trPr>
          <w:trHeight w:hRule="exact" w:val="1000"/>
          <w:jc w:val="center"/>
        </w:trPr>
        <w:tc>
          <w:tcPr>
            <w:tcW w:w="12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B4503C">
            <w:pPr>
              <w:pStyle w:val="BodyCopy"/>
              <w:rPr>
                <w:sz w:val="22"/>
              </w:rPr>
            </w:pPr>
            <w:r w:rsidRPr="000D5000">
              <w:rPr>
                <w:sz w:val="22"/>
              </w:rPr>
              <w:t>Discussion</w:t>
            </w:r>
          </w:p>
        </w:tc>
        <w:tc>
          <w:tcPr>
            <w:tcW w:w="958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1798A" w:rsidRPr="00B7383D" w:rsidRDefault="00E86D81" w:rsidP="00684184">
            <w:pPr>
              <w:pStyle w:val="ListParagraph"/>
              <w:numPr>
                <w:ilvl w:val="0"/>
                <w:numId w:val="16"/>
              </w:numPr>
              <w:autoSpaceDE w:val="0"/>
              <w:autoSpaceDN w:val="0"/>
              <w:adjustRightInd w:val="0"/>
              <w:rPr>
                <w:rFonts w:ascii="Calibri" w:hAnsi="Calibri" w:cs="Calibri"/>
              </w:rPr>
            </w:pPr>
            <w:r>
              <w:rPr>
                <w:rFonts w:ascii="Calibri" w:hAnsi="Calibri" w:cs="Calibri"/>
                <w:bCs/>
              </w:rPr>
              <w:t>EC discussed need to keep working relationship with USDA. Mike Weaver suggested working with ECOP. Andrew Thostenson stated that he has been working with the ARS Office of Pest Policy on different issues.</w:t>
            </w:r>
            <w:r w:rsidR="00EE4407">
              <w:rPr>
                <w:rFonts w:ascii="Calibri" w:hAnsi="Calibri" w:cs="Calibri"/>
                <w:bCs/>
              </w:rPr>
              <w:t xml:space="preserve"> EC will revisit USDA relations at later date.</w:t>
            </w:r>
          </w:p>
        </w:tc>
      </w:tr>
      <w:tr w:rsidR="00C63FCC" w:rsidRPr="00B7383D" w:rsidTr="00684184">
        <w:trPr>
          <w:trHeight w:hRule="exact" w:val="288"/>
          <w:jc w:val="center"/>
        </w:trPr>
        <w:tc>
          <w:tcPr>
            <w:tcW w:w="1083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C63FCC" w:rsidRPr="00B7383D" w:rsidRDefault="00A86E11" w:rsidP="00C63FCC">
            <w:pPr>
              <w:pStyle w:val="MinutesandAgendaTitles"/>
              <w:numPr>
                <w:ilvl w:val="0"/>
                <w:numId w:val="5"/>
              </w:numPr>
              <w:rPr>
                <w:b w:val="0"/>
                <w:color w:val="auto"/>
                <w:sz w:val="24"/>
                <w:szCs w:val="24"/>
              </w:rPr>
            </w:pPr>
            <w:r>
              <w:rPr>
                <w:b w:val="0"/>
                <w:color w:val="auto"/>
                <w:sz w:val="24"/>
                <w:szCs w:val="24"/>
              </w:rPr>
              <w:t>COMMUNICATIONS</w:t>
            </w:r>
          </w:p>
        </w:tc>
      </w:tr>
      <w:tr w:rsidR="00C63FCC" w:rsidRPr="00B7383D" w:rsidTr="00684184">
        <w:trPr>
          <w:trHeight w:hRule="exact" w:val="2170"/>
          <w:jc w:val="center"/>
        </w:trPr>
        <w:tc>
          <w:tcPr>
            <w:tcW w:w="12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63FCC" w:rsidRPr="000D5000" w:rsidRDefault="00C63FCC" w:rsidP="0015370D">
            <w:pPr>
              <w:pStyle w:val="BodyCopy"/>
              <w:rPr>
                <w:sz w:val="22"/>
              </w:rPr>
            </w:pPr>
            <w:r w:rsidRPr="000D5000">
              <w:rPr>
                <w:sz w:val="22"/>
              </w:rPr>
              <w:lastRenderedPageBreak/>
              <w:t>Discussion</w:t>
            </w:r>
          </w:p>
        </w:tc>
        <w:tc>
          <w:tcPr>
            <w:tcW w:w="958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1798A" w:rsidRDefault="00684184" w:rsidP="0091798A">
            <w:pPr>
              <w:pStyle w:val="BodyCopy"/>
              <w:numPr>
                <w:ilvl w:val="0"/>
                <w:numId w:val="13"/>
              </w:numPr>
              <w:rPr>
                <w:rFonts w:ascii="Calibri" w:hAnsi="Calibri" w:cs="Calibri"/>
                <w:sz w:val="22"/>
              </w:rPr>
            </w:pPr>
            <w:r>
              <w:rPr>
                <w:rFonts w:ascii="Calibri" w:hAnsi="Calibri" w:cs="Calibri"/>
                <w:sz w:val="22"/>
              </w:rPr>
              <w:t>Website revisions – Mike Weaver discussed AAPSE website revisions to date. EC discussed need to keep website relevant and maintain archives.</w:t>
            </w:r>
          </w:p>
          <w:p w:rsidR="0091798A" w:rsidRDefault="00684184" w:rsidP="0091798A">
            <w:pPr>
              <w:pStyle w:val="BodyCopy"/>
              <w:numPr>
                <w:ilvl w:val="0"/>
                <w:numId w:val="13"/>
              </w:numPr>
              <w:rPr>
                <w:rFonts w:ascii="Calibri" w:hAnsi="Calibri" w:cs="Calibri"/>
                <w:sz w:val="22"/>
              </w:rPr>
            </w:pPr>
            <w:r>
              <w:rPr>
                <w:rFonts w:ascii="Calibri" w:hAnsi="Calibri" w:cs="Calibri"/>
                <w:sz w:val="22"/>
              </w:rPr>
              <w:t>AAPSE blog – Mike Weaver is working on developing.</w:t>
            </w:r>
          </w:p>
          <w:p w:rsidR="00684184" w:rsidRDefault="00684184" w:rsidP="0091798A">
            <w:pPr>
              <w:pStyle w:val="BodyCopy"/>
              <w:numPr>
                <w:ilvl w:val="0"/>
                <w:numId w:val="13"/>
              </w:numPr>
              <w:rPr>
                <w:rFonts w:ascii="Calibri" w:hAnsi="Calibri" w:cs="Calibri"/>
                <w:sz w:val="22"/>
              </w:rPr>
            </w:pPr>
            <w:r>
              <w:rPr>
                <w:rFonts w:ascii="Calibri" w:hAnsi="Calibri" w:cs="Calibri"/>
                <w:sz w:val="22"/>
              </w:rPr>
              <w:t xml:space="preserve">Press releases for award winners – EC needs to send letters to award winners and contact persons in award winner’s organization including description of award and attachment of nomination packet. </w:t>
            </w:r>
          </w:p>
          <w:p w:rsidR="00684184" w:rsidRPr="00B7383D" w:rsidRDefault="00684184" w:rsidP="0091798A">
            <w:pPr>
              <w:pStyle w:val="BodyCopy"/>
              <w:numPr>
                <w:ilvl w:val="0"/>
                <w:numId w:val="13"/>
              </w:numPr>
              <w:rPr>
                <w:rFonts w:ascii="Calibri" w:hAnsi="Calibri" w:cs="Calibri"/>
                <w:sz w:val="22"/>
              </w:rPr>
            </w:pPr>
            <w:r>
              <w:rPr>
                <w:rFonts w:ascii="Calibri" w:hAnsi="Calibri" w:cs="Calibri"/>
                <w:sz w:val="22"/>
              </w:rPr>
              <w:t>AAPSE marketing and publicity committee – Mike Weaver asked EC if committee should be formed to handle shirts, letterhead, branding, etc. EC will revisit committee development at a later date.</w:t>
            </w:r>
          </w:p>
        </w:tc>
      </w:tr>
      <w:tr w:rsidR="00684184" w:rsidRPr="007F3762" w:rsidTr="00684184">
        <w:trPr>
          <w:trHeight w:hRule="exact" w:val="352"/>
          <w:jc w:val="center"/>
        </w:trPr>
        <w:tc>
          <w:tcPr>
            <w:tcW w:w="582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84184" w:rsidRPr="007F3762" w:rsidRDefault="00684184" w:rsidP="004D1281">
            <w:pPr>
              <w:pStyle w:val="BodyCopy"/>
              <w:rPr>
                <w:rFonts w:cs="Calibri"/>
                <w:sz w:val="24"/>
                <w:szCs w:val="24"/>
              </w:rPr>
            </w:pPr>
            <w:r w:rsidRPr="007F3762">
              <w:rPr>
                <w:rFonts w:cs="Calibri"/>
                <w:sz w:val="24"/>
                <w:szCs w:val="24"/>
              </w:rPr>
              <w:t>Action Item</w:t>
            </w:r>
          </w:p>
        </w:tc>
        <w:tc>
          <w:tcPr>
            <w:tcW w:w="23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84184" w:rsidRPr="007F3762" w:rsidRDefault="00684184" w:rsidP="004D1281">
            <w:pPr>
              <w:pStyle w:val="BodyCopy"/>
              <w:rPr>
                <w:rFonts w:cs="Calibri"/>
                <w:sz w:val="24"/>
                <w:szCs w:val="24"/>
              </w:rPr>
            </w:pPr>
            <w:r w:rsidRPr="007F3762">
              <w:rPr>
                <w:rFonts w:cs="Calibri"/>
                <w:sz w:val="24"/>
                <w:szCs w:val="24"/>
              </w:rPr>
              <w:t xml:space="preserve">Person </w:t>
            </w:r>
          </w:p>
        </w:tc>
        <w:tc>
          <w:tcPr>
            <w:tcW w:w="26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84184" w:rsidRPr="007F3762" w:rsidRDefault="00684184" w:rsidP="004D1281">
            <w:pPr>
              <w:pStyle w:val="BodyCopy"/>
              <w:rPr>
                <w:rFonts w:cs="Calibri"/>
                <w:sz w:val="24"/>
                <w:szCs w:val="24"/>
              </w:rPr>
            </w:pPr>
            <w:r w:rsidRPr="007F3762">
              <w:rPr>
                <w:rFonts w:cs="Calibri"/>
                <w:sz w:val="24"/>
                <w:szCs w:val="24"/>
              </w:rPr>
              <w:t>Deadline</w:t>
            </w:r>
          </w:p>
        </w:tc>
      </w:tr>
      <w:tr w:rsidR="00684184" w:rsidTr="00684184">
        <w:trPr>
          <w:trHeight w:hRule="exact" w:val="460"/>
          <w:jc w:val="center"/>
        </w:trPr>
        <w:tc>
          <w:tcPr>
            <w:tcW w:w="582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4184" w:rsidRDefault="00684184" w:rsidP="004D1281">
            <w:pPr>
              <w:pStyle w:val="BodyCopy"/>
              <w:rPr>
                <w:rFonts w:ascii="Calibri" w:hAnsi="Calibri" w:cs="Calibri"/>
                <w:sz w:val="22"/>
              </w:rPr>
            </w:pPr>
            <w:r>
              <w:rPr>
                <w:rFonts w:ascii="Calibri" w:hAnsi="Calibri" w:cs="Calibri"/>
                <w:sz w:val="22"/>
              </w:rPr>
              <w:t>Ask awardees who AAPSE should send letters to</w:t>
            </w:r>
          </w:p>
        </w:tc>
        <w:tc>
          <w:tcPr>
            <w:tcW w:w="23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4184" w:rsidRDefault="00684184" w:rsidP="004D1281">
            <w:pPr>
              <w:pStyle w:val="BodyCopy"/>
              <w:rPr>
                <w:rFonts w:ascii="Calibri" w:hAnsi="Calibri" w:cs="Calibri"/>
                <w:sz w:val="22"/>
              </w:rPr>
            </w:pPr>
            <w:r>
              <w:rPr>
                <w:rFonts w:ascii="Calibri" w:hAnsi="Calibri" w:cs="Calibri"/>
                <w:sz w:val="22"/>
              </w:rPr>
              <w:t>Andrew Thostenson</w:t>
            </w:r>
          </w:p>
        </w:tc>
        <w:tc>
          <w:tcPr>
            <w:tcW w:w="26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4184" w:rsidRDefault="00684184" w:rsidP="004D1281">
            <w:pPr>
              <w:pStyle w:val="BodyCopy"/>
              <w:rPr>
                <w:rFonts w:ascii="Calibri" w:hAnsi="Calibri" w:cs="Calibri"/>
                <w:sz w:val="22"/>
              </w:rPr>
            </w:pPr>
          </w:p>
        </w:tc>
      </w:tr>
      <w:tr w:rsidR="00684184" w:rsidTr="00684184">
        <w:trPr>
          <w:trHeight w:hRule="exact" w:val="712"/>
          <w:jc w:val="center"/>
        </w:trPr>
        <w:tc>
          <w:tcPr>
            <w:tcW w:w="582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4184" w:rsidRDefault="00684184" w:rsidP="004D1281">
            <w:pPr>
              <w:pStyle w:val="BodyCopy"/>
              <w:rPr>
                <w:rFonts w:ascii="Calibri" w:hAnsi="Calibri" w:cs="Calibri"/>
                <w:sz w:val="22"/>
              </w:rPr>
            </w:pPr>
            <w:r>
              <w:rPr>
                <w:rFonts w:ascii="Calibri" w:hAnsi="Calibri" w:cs="Calibri"/>
                <w:sz w:val="22"/>
              </w:rPr>
              <w:t>Send letters to 2013 AAPSE award winners and contact person(s)</w:t>
            </w:r>
          </w:p>
        </w:tc>
        <w:tc>
          <w:tcPr>
            <w:tcW w:w="23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4184" w:rsidRDefault="00684184" w:rsidP="004D1281">
            <w:pPr>
              <w:pStyle w:val="BodyCopy"/>
              <w:rPr>
                <w:rFonts w:ascii="Calibri" w:hAnsi="Calibri" w:cs="Calibri"/>
                <w:sz w:val="22"/>
              </w:rPr>
            </w:pPr>
            <w:r>
              <w:rPr>
                <w:rFonts w:ascii="Calibri" w:hAnsi="Calibri" w:cs="Calibri"/>
                <w:sz w:val="22"/>
              </w:rPr>
              <w:t>Mike Weaver</w:t>
            </w:r>
          </w:p>
        </w:tc>
        <w:tc>
          <w:tcPr>
            <w:tcW w:w="26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4184" w:rsidRDefault="00684184" w:rsidP="004D1281">
            <w:pPr>
              <w:pStyle w:val="BodyCopy"/>
              <w:rPr>
                <w:rFonts w:ascii="Calibri" w:hAnsi="Calibri" w:cs="Calibri"/>
                <w:sz w:val="22"/>
              </w:rPr>
            </w:pPr>
          </w:p>
        </w:tc>
      </w:tr>
      <w:tr w:rsidR="007C7770" w:rsidRPr="00B7383D" w:rsidTr="00684184">
        <w:trPr>
          <w:trHeight w:hRule="exact" w:val="288"/>
          <w:jc w:val="center"/>
        </w:trPr>
        <w:tc>
          <w:tcPr>
            <w:tcW w:w="1083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7C7770" w:rsidRPr="00B7383D" w:rsidRDefault="00A86E11" w:rsidP="007C7770">
            <w:pPr>
              <w:pStyle w:val="MinutesandAgendaTitles"/>
              <w:numPr>
                <w:ilvl w:val="0"/>
                <w:numId w:val="5"/>
              </w:numPr>
              <w:rPr>
                <w:b w:val="0"/>
                <w:color w:val="auto"/>
                <w:sz w:val="24"/>
                <w:szCs w:val="24"/>
              </w:rPr>
            </w:pPr>
            <w:r>
              <w:rPr>
                <w:b w:val="0"/>
                <w:color w:val="auto"/>
                <w:sz w:val="24"/>
                <w:szCs w:val="24"/>
              </w:rPr>
              <w:t>COMMITTEE ASSIGNMENTS</w:t>
            </w:r>
          </w:p>
        </w:tc>
        <w:bookmarkStart w:id="0" w:name="_GoBack"/>
        <w:bookmarkEnd w:id="0"/>
      </w:tr>
      <w:tr w:rsidR="007C7770" w:rsidRPr="00B7383D" w:rsidTr="006D378B">
        <w:trPr>
          <w:trHeight w:hRule="exact" w:val="982"/>
          <w:jc w:val="center"/>
        </w:trPr>
        <w:tc>
          <w:tcPr>
            <w:tcW w:w="12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C7770" w:rsidRPr="000D5000" w:rsidRDefault="007C7770" w:rsidP="0015370D">
            <w:pPr>
              <w:pStyle w:val="BodyCopy"/>
              <w:rPr>
                <w:sz w:val="22"/>
              </w:rPr>
            </w:pPr>
            <w:r>
              <w:rPr>
                <w:sz w:val="22"/>
              </w:rPr>
              <w:t>Discussion</w:t>
            </w:r>
          </w:p>
        </w:tc>
        <w:tc>
          <w:tcPr>
            <w:tcW w:w="958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229E8" w:rsidRDefault="00684184" w:rsidP="006D378B">
            <w:pPr>
              <w:pStyle w:val="BodyCopy"/>
              <w:numPr>
                <w:ilvl w:val="0"/>
                <w:numId w:val="18"/>
              </w:numPr>
              <w:rPr>
                <w:rFonts w:ascii="Calibri" w:hAnsi="Calibri" w:cs="Calibri"/>
                <w:sz w:val="22"/>
              </w:rPr>
            </w:pPr>
            <w:r>
              <w:rPr>
                <w:rFonts w:ascii="Calibri" w:hAnsi="Calibri" w:cs="Calibri"/>
                <w:sz w:val="22"/>
              </w:rPr>
              <w:t xml:space="preserve">EC discussed reconvening Committee on Committees. Previous committee duties included </w:t>
            </w:r>
            <w:r w:rsidR="003C7AE9">
              <w:rPr>
                <w:rFonts w:ascii="Calibri" w:hAnsi="Calibri" w:cs="Calibri"/>
                <w:sz w:val="22"/>
              </w:rPr>
              <w:t xml:space="preserve">coordinating the collection of committee reports to provide at annual PACT meetings. EC stated that listing of current committee members was out-of-date and some committees had changed. </w:t>
            </w:r>
          </w:p>
        </w:tc>
      </w:tr>
      <w:tr w:rsidR="003C7AE9" w:rsidRPr="007F3762" w:rsidTr="004D1281">
        <w:trPr>
          <w:trHeight w:hRule="exact" w:val="352"/>
          <w:jc w:val="center"/>
        </w:trPr>
        <w:tc>
          <w:tcPr>
            <w:tcW w:w="582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3C7AE9" w:rsidRPr="007F3762" w:rsidRDefault="003C7AE9" w:rsidP="004D1281">
            <w:pPr>
              <w:pStyle w:val="BodyCopy"/>
              <w:rPr>
                <w:rFonts w:cs="Calibri"/>
                <w:sz w:val="24"/>
                <w:szCs w:val="24"/>
              </w:rPr>
            </w:pPr>
            <w:r w:rsidRPr="007F3762">
              <w:rPr>
                <w:rFonts w:cs="Calibri"/>
                <w:sz w:val="24"/>
                <w:szCs w:val="24"/>
              </w:rPr>
              <w:t>Action Item</w:t>
            </w:r>
          </w:p>
        </w:tc>
        <w:tc>
          <w:tcPr>
            <w:tcW w:w="23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3C7AE9" w:rsidRPr="007F3762" w:rsidRDefault="003C7AE9" w:rsidP="004D1281">
            <w:pPr>
              <w:pStyle w:val="BodyCopy"/>
              <w:rPr>
                <w:rFonts w:cs="Calibri"/>
                <w:sz w:val="24"/>
                <w:szCs w:val="24"/>
              </w:rPr>
            </w:pPr>
            <w:r w:rsidRPr="007F3762">
              <w:rPr>
                <w:rFonts w:cs="Calibri"/>
                <w:sz w:val="24"/>
                <w:szCs w:val="24"/>
              </w:rPr>
              <w:t xml:space="preserve">Person </w:t>
            </w:r>
          </w:p>
        </w:tc>
        <w:tc>
          <w:tcPr>
            <w:tcW w:w="26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3C7AE9" w:rsidRPr="007F3762" w:rsidRDefault="003C7AE9" w:rsidP="004D1281">
            <w:pPr>
              <w:pStyle w:val="BodyCopy"/>
              <w:rPr>
                <w:rFonts w:cs="Calibri"/>
                <w:sz w:val="24"/>
                <w:szCs w:val="24"/>
              </w:rPr>
            </w:pPr>
            <w:r w:rsidRPr="007F3762">
              <w:rPr>
                <w:rFonts w:cs="Calibri"/>
                <w:sz w:val="24"/>
                <w:szCs w:val="24"/>
              </w:rPr>
              <w:t>Deadline</w:t>
            </w:r>
          </w:p>
        </w:tc>
      </w:tr>
      <w:tr w:rsidR="003C7AE9" w:rsidTr="006D378B">
        <w:trPr>
          <w:trHeight w:hRule="exact" w:val="550"/>
          <w:jc w:val="center"/>
        </w:trPr>
        <w:tc>
          <w:tcPr>
            <w:tcW w:w="582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C7AE9" w:rsidRDefault="003C7AE9" w:rsidP="004D1281">
            <w:pPr>
              <w:pStyle w:val="BodyCopy"/>
              <w:rPr>
                <w:rFonts w:ascii="Calibri" w:hAnsi="Calibri" w:cs="Calibri"/>
                <w:sz w:val="22"/>
              </w:rPr>
            </w:pPr>
            <w:r>
              <w:rPr>
                <w:rFonts w:ascii="Calibri" w:hAnsi="Calibri" w:cs="Calibri"/>
                <w:sz w:val="22"/>
              </w:rPr>
              <w:t>Go over archived AAPSE minutes to get details on past committee developments</w:t>
            </w:r>
          </w:p>
        </w:tc>
        <w:tc>
          <w:tcPr>
            <w:tcW w:w="23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C7AE9" w:rsidRDefault="003C7AE9" w:rsidP="004D1281">
            <w:pPr>
              <w:pStyle w:val="BodyCopy"/>
              <w:rPr>
                <w:rFonts w:ascii="Calibri" w:hAnsi="Calibri" w:cs="Calibri"/>
                <w:sz w:val="22"/>
              </w:rPr>
            </w:pPr>
            <w:r>
              <w:rPr>
                <w:rFonts w:ascii="Calibri" w:hAnsi="Calibri" w:cs="Calibri"/>
                <w:sz w:val="22"/>
              </w:rPr>
              <w:t>Betsy Buffington</w:t>
            </w:r>
          </w:p>
        </w:tc>
        <w:tc>
          <w:tcPr>
            <w:tcW w:w="26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C7AE9" w:rsidRDefault="003C7AE9" w:rsidP="004D1281">
            <w:pPr>
              <w:pStyle w:val="BodyCopy"/>
              <w:rPr>
                <w:rFonts w:ascii="Calibri" w:hAnsi="Calibri" w:cs="Calibri"/>
                <w:sz w:val="22"/>
              </w:rPr>
            </w:pPr>
          </w:p>
        </w:tc>
      </w:tr>
      <w:tr w:rsidR="003C7AE9" w:rsidTr="006D378B">
        <w:trPr>
          <w:trHeight w:hRule="exact" w:val="622"/>
          <w:jc w:val="center"/>
        </w:trPr>
        <w:tc>
          <w:tcPr>
            <w:tcW w:w="582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C7AE9" w:rsidRDefault="003C7AE9" w:rsidP="004D1281">
            <w:pPr>
              <w:pStyle w:val="BodyCopy"/>
              <w:rPr>
                <w:rFonts w:ascii="Calibri" w:hAnsi="Calibri" w:cs="Calibri"/>
                <w:sz w:val="22"/>
              </w:rPr>
            </w:pPr>
            <w:r>
              <w:rPr>
                <w:rFonts w:ascii="Calibri" w:hAnsi="Calibri" w:cs="Calibri"/>
                <w:sz w:val="22"/>
              </w:rPr>
              <w:t>Remove names of those that are no longer AAPSE members from committees on AAPSE website</w:t>
            </w:r>
          </w:p>
        </w:tc>
        <w:tc>
          <w:tcPr>
            <w:tcW w:w="23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C7AE9" w:rsidRDefault="003C7AE9" w:rsidP="004D1281">
            <w:pPr>
              <w:pStyle w:val="BodyCopy"/>
              <w:rPr>
                <w:rFonts w:ascii="Calibri" w:hAnsi="Calibri" w:cs="Calibri"/>
                <w:sz w:val="22"/>
              </w:rPr>
            </w:pPr>
            <w:r>
              <w:rPr>
                <w:rFonts w:ascii="Calibri" w:hAnsi="Calibri" w:cs="Calibri"/>
                <w:sz w:val="22"/>
              </w:rPr>
              <w:t>Betsy Buffington</w:t>
            </w:r>
          </w:p>
        </w:tc>
        <w:tc>
          <w:tcPr>
            <w:tcW w:w="26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C7AE9" w:rsidRDefault="003C7AE9" w:rsidP="004D1281">
            <w:pPr>
              <w:pStyle w:val="BodyCopy"/>
              <w:rPr>
                <w:rFonts w:ascii="Calibri" w:hAnsi="Calibri" w:cs="Calibri"/>
                <w:sz w:val="22"/>
              </w:rPr>
            </w:pPr>
          </w:p>
        </w:tc>
      </w:tr>
      <w:tr w:rsidR="00D409E5" w:rsidRPr="00B7383D" w:rsidTr="00684184">
        <w:trPr>
          <w:trHeight w:hRule="exact" w:val="288"/>
          <w:jc w:val="center"/>
        </w:trPr>
        <w:tc>
          <w:tcPr>
            <w:tcW w:w="1083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409E5" w:rsidRPr="00B7383D" w:rsidRDefault="00A86E11" w:rsidP="00224872">
            <w:pPr>
              <w:pStyle w:val="MinutesandAgendaTitles"/>
              <w:numPr>
                <w:ilvl w:val="0"/>
                <w:numId w:val="5"/>
              </w:numPr>
              <w:rPr>
                <w:b w:val="0"/>
                <w:color w:val="auto"/>
                <w:sz w:val="24"/>
                <w:szCs w:val="24"/>
              </w:rPr>
            </w:pPr>
            <w:r>
              <w:rPr>
                <w:b w:val="0"/>
                <w:color w:val="auto"/>
                <w:sz w:val="24"/>
                <w:szCs w:val="24"/>
              </w:rPr>
              <w:t>MEETING FREQUENCY</w:t>
            </w:r>
          </w:p>
        </w:tc>
      </w:tr>
      <w:tr w:rsidR="00D409E5" w:rsidRPr="00B7383D" w:rsidTr="003C7AE9">
        <w:trPr>
          <w:trHeight w:hRule="exact" w:val="973"/>
          <w:jc w:val="center"/>
        </w:trPr>
        <w:tc>
          <w:tcPr>
            <w:tcW w:w="12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09E5" w:rsidRPr="000D5000" w:rsidRDefault="00D409E5" w:rsidP="00224872">
            <w:pPr>
              <w:pStyle w:val="BodyCopy"/>
              <w:rPr>
                <w:sz w:val="22"/>
              </w:rPr>
            </w:pPr>
            <w:r w:rsidRPr="000D5000">
              <w:rPr>
                <w:sz w:val="22"/>
              </w:rPr>
              <w:t>Discussion</w:t>
            </w:r>
          </w:p>
        </w:tc>
        <w:tc>
          <w:tcPr>
            <w:tcW w:w="958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0083B" w:rsidRDefault="003C7AE9" w:rsidP="00B0083B">
            <w:pPr>
              <w:pStyle w:val="BodyCopy"/>
              <w:numPr>
                <w:ilvl w:val="0"/>
                <w:numId w:val="14"/>
              </w:numPr>
              <w:rPr>
                <w:rFonts w:ascii="Calibri" w:hAnsi="Calibri" w:cs="Calibri"/>
                <w:sz w:val="22"/>
              </w:rPr>
            </w:pPr>
            <w:r>
              <w:rPr>
                <w:rFonts w:ascii="Calibri" w:hAnsi="Calibri" w:cs="Calibri"/>
                <w:sz w:val="22"/>
              </w:rPr>
              <w:t>EC decided to meet monthly</w:t>
            </w:r>
          </w:p>
          <w:p w:rsidR="003C7AE9" w:rsidRDefault="003C7AE9" w:rsidP="00B0083B">
            <w:pPr>
              <w:pStyle w:val="BodyCopy"/>
              <w:numPr>
                <w:ilvl w:val="0"/>
                <w:numId w:val="14"/>
              </w:numPr>
              <w:rPr>
                <w:rFonts w:ascii="Calibri" w:hAnsi="Calibri" w:cs="Calibri"/>
                <w:sz w:val="22"/>
              </w:rPr>
            </w:pPr>
            <w:r>
              <w:rPr>
                <w:rFonts w:ascii="Calibri" w:hAnsi="Calibri" w:cs="Calibri"/>
                <w:sz w:val="22"/>
              </w:rPr>
              <w:t>BOD will meet quarterly</w:t>
            </w:r>
          </w:p>
          <w:p w:rsidR="003C7AE9" w:rsidRPr="00B7383D" w:rsidRDefault="003C7AE9" w:rsidP="00B0083B">
            <w:pPr>
              <w:pStyle w:val="BodyCopy"/>
              <w:numPr>
                <w:ilvl w:val="0"/>
                <w:numId w:val="14"/>
              </w:numPr>
              <w:rPr>
                <w:rFonts w:ascii="Calibri" w:hAnsi="Calibri" w:cs="Calibri"/>
                <w:sz w:val="22"/>
              </w:rPr>
            </w:pPr>
            <w:r>
              <w:rPr>
                <w:rFonts w:ascii="Calibri" w:hAnsi="Calibri" w:cs="Calibri"/>
                <w:sz w:val="22"/>
              </w:rPr>
              <w:t>Regions will meet twice yearly. Meetings will be managed by the BOD</w:t>
            </w:r>
          </w:p>
        </w:tc>
      </w:tr>
    </w:tbl>
    <w:p w:rsidR="00D35D25" w:rsidRPr="00D35D25" w:rsidRDefault="00D35D25">
      <w:pPr>
        <w:rPr>
          <w:sz w:val="24"/>
          <w:szCs w:val="24"/>
        </w:rPr>
      </w:pPr>
      <w:r>
        <w:rPr>
          <w:sz w:val="24"/>
          <w:szCs w:val="24"/>
        </w:rPr>
        <w:br/>
      </w:r>
      <w:r w:rsidR="00A86E11">
        <w:rPr>
          <w:sz w:val="24"/>
          <w:szCs w:val="24"/>
        </w:rPr>
        <w:t>NEXT</w:t>
      </w:r>
      <w:r w:rsidR="003C7AE9">
        <w:rPr>
          <w:sz w:val="24"/>
          <w:szCs w:val="24"/>
        </w:rPr>
        <w:t xml:space="preserve"> EC</w:t>
      </w:r>
      <w:r w:rsidR="00A86E11">
        <w:rPr>
          <w:sz w:val="24"/>
          <w:szCs w:val="24"/>
        </w:rPr>
        <w:t xml:space="preserve"> MEETING: Wedne</w:t>
      </w:r>
      <w:r w:rsidR="003C7AE9">
        <w:rPr>
          <w:sz w:val="24"/>
          <w:szCs w:val="24"/>
        </w:rPr>
        <w:t>sday, October 23, 2013 – 3:00-5:00 p.m. ET</w:t>
      </w:r>
    </w:p>
    <w:sectPr w:rsidR="00D35D25" w:rsidRPr="00D35D25" w:rsidSect="000D50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DD" w:rsidRDefault="005443DD">
      <w:r>
        <w:separator/>
      </w:r>
    </w:p>
  </w:endnote>
  <w:endnote w:type="continuationSeparator" w:id="0">
    <w:p w:rsidR="005443DD" w:rsidRDefault="0054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DD" w:rsidRDefault="005443DD">
      <w:r>
        <w:separator/>
      </w:r>
    </w:p>
  </w:footnote>
  <w:footnote w:type="continuationSeparator" w:id="0">
    <w:p w:rsidR="005443DD" w:rsidRDefault="0054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36A1E6"/>
    <w:lvl w:ilvl="0">
      <w:start w:val="1"/>
      <w:numFmt w:val="decimal"/>
      <w:lvlText w:val="%1."/>
      <w:lvlJc w:val="left"/>
      <w:pPr>
        <w:tabs>
          <w:tab w:val="num" w:pos="720"/>
        </w:tabs>
        <w:ind w:left="720" w:hanging="360"/>
      </w:pPr>
    </w:lvl>
  </w:abstractNum>
  <w:abstractNum w:abstractNumId="1">
    <w:nsid w:val="FFFFFF83"/>
    <w:multiLevelType w:val="singleLevel"/>
    <w:tmpl w:val="35A424C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49300BAC"/>
    <w:lvl w:ilvl="0">
      <w:start w:val="1"/>
      <w:numFmt w:val="decimal"/>
      <w:lvlText w:val="%1."/>
      <w:lvlJc w:val="left"/>
      <w:pPr>
        <w:tabs>
          <w:tab w:val="num" w:pos="360"/>
        </w:tabs>
        <w:ind w:left="360" w:hanging="360"/>
      </w:pPr>
    </w:lvl>
  </w:abstractNum>
  <w:abstractNum w:abstractNumId="3">
    <w:nsid w:val="FFFFFF89"/>
    <w:multiLevelType w:val="singleLevel"/>
    <w:tmpl w:val="71F41BBC"/>
    <w:lvl w:ilvl="0">
      <w:start w:val="1"/>
      <w:numFmt w:val="bullet"/>
      <w:lvlText w:val=""/>
      <w:lvlJc w:val="left"/>
      <w:pPr>
        <w:tabs>
          <w:tab w:val="num" w:pos="360"/>
        </w:tabs>
        <w:ind w:left="360" w:hanging="360"/>
      </w:pPr>
      <w:rPr>
        <w:rFonts w:ascii="Symbol" w:hAnsi="Symbol" w:hint="default"/>
      </w:rPr>
    </w:lvl>
  </w:abstractNum>
  <w:abstractNum w:abstractNumId="4">
    <w:nsid w:val="07015BC6"/>
    <w:multiLevelType w:val="hybridMultilevel"/>
    <w:tmpl w:val="08AAA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8B393B"/>
    <w:multiLevelType w:val="hybridMultilevel"/>
    <w:tmpl w:val="2B76B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8C3895"/>
    <w:multiLevelType w:val="hybridMultilevel"/>
    <w:tmpl w:val="E534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027919"/>
    <w:multiLevelType w:val="hybridMultilevel"/>
    <w:tmpl w:val="1514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126650"/>
    <w:multiLevelType w:val="hybridMultilevel"/>
    <w:tmpl w:val="9D7C2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E92567"/>
    <w:multiLevelType w:val="hybridMultilevel"/>
    <w:tmpl w:val="0D7CA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61149C"/>
    <w:multiLevelType w:val="hybridMultilevel"/>
    <w:tmpl w:val="E6F29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A233E9"/>
    <w:multiLevelType w:val="hybridMultilevel"/>
    <w:tmpl w:val="4DA29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75235"/>
    <w:multiLevelType w:val="hybridMultilevel"/>
    <w:tmpl w:val="FFDE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52662"/>
    <w:multiLevelType w:val="hybridMultilevel"/>
    <w:tmpl w:val="DB2C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11798"/>
    <w:multiLevelType w:val="hybridMultilevel"/>
    <w:tmpl w:val="A9EAE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321AFA"/>
    <w:multiLevelType w:val="hybridMultilevel"/>
    <w:tmpl w:val="57ACE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605644"/>
    <w:multiLevelType w:val="hybridMultilevel"/>
    <w:tmpl w:val="07A83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CE6AAA"/>
    <w:multiLevelType w:val="hybridMultilevel"/>
    <w:tmpl w:val="96A0F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0"/>
  </w:num>
  <w:num w:numId="6">
    <w:abstractNumId w:val="14"/>
  </w:num>
  <w:num w:numId="7">
    <w:abstractNumId w:val="11"/>
  </w:num>
  <w:num w:numId="8">
    <w:abstractNumId w:val="6"/>
  </w:num>
  <w:num w:numId="9">
    <w:abstractNumId w:val="8"/>
  </w:num>
  <w:num w:numId="10">
    <w:abstractNumId w:val="16"/>
  </w:num>
  <w:num w:numId="11">
    <w:abstractNumId w:val="13"/>
  </w:num>
  <w:num w:numId="12">
    <w:abstractNumId w:val="15"/>
  </w:num>
  <w:num w:numId="13">
    <w:abstractNumId w:val="7"/>
  </w:num>
  <w:num w:numId="14">
    <w:abstractNumId w:val="9"/>
  </w:num>
  <w:num w:numId="15">
    <w:abstractNumId w:val="12"/>
  </w:num>
  <w:num w:numId="16">
    <w:abstractNumId w:val="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00"/>
    <w:rsid w:val="000225E1"/>
    <w:rsid w:val="000269B2"/>
    <w:rsid w:val="0007375B"/>
    <w:rsid w:val="000D5000"/>
    <w:rsid w:val="00141C74"/>
    <w:rsid w:val="0018514B"/>
    <w:rsid w:val="001C05F8"/>
    <w:rsid w:val="001C5F58"/>
    <w:rsid w:val="001D5B01"/>
    <w:rsid w:val="00213343"/>
    <w:rsid w:val="00243F37"/>
    <w:rsid w:val="00251B38"/>
    <w:rsid w:val="00273761"/>
    <w:rsid w:val="003229E8"/>
    <w:rsid w:val="00340A82"/>
    <w:rsid w:val="00346B24"/>
    <w:rsid w:val="003C7AE9"/>
    <w:rsid w:val="004030FE"/>
    <w:rsid w:val="004210E3"/>
    <w:rsid w:val="004255E6"/>
    <w:rsid w:val="00433BCE"/>
    <w:rsid w:val="00444028"/>
    <w:rsid w:val="0045516A"/>
    <w:rsid w:val="004A71AE"/>
    <w:rsid w:val="004A780F"/>
    <w:rsid w:val="004E618C"/>
    <w:rsid w:val="005443DD"/>
    <w:rsid w:val="00595CEA"/>
    <w:rsid w:val="006030DE"/>
    <w:rsid w:val="0064244F"/>
    <w:rsid w:val="00653E5A"/>
    <w:rsid w:val="00681132"/>
    <w:rsid w:val="00683EBB"/>
    <w:rsid w:val="00684184"/>
    <w:rsid w:val="006B042B"/>
    <w:rsid w:val="006B10C4"/>
    <w:rsid w:val="006D378B"/>
    <w:rsid w:val="006E09A6"/>
    <w:rsid w:val="006E0E70"/>
    <w:rsid w:val="00704A3E"/>
    <w:rsid w:val="00741D6C"/>
    <w:rsid w:val="007C7770"/>
    <w:rsid w:val="007D0DE1"/>
    <w:rsid w:val="007D4346"/>
    <w:rsid w:val="007E752E"/>
    <w:rsid w:val="007F3762"/>
    <w:rsid w:val="00820153"/>
    <w:rsid w:val="0086197C"/>
    <w:rsid w:val="008767F7"/>
    <w:rsid w:val="008F439D"/>
    <w:rsid w:val="00913BE1"/>
    <w:rsid w:val="0091798A"/>
    <w:rsid w:val="009337E3"/>
    <w:rsid w:val="00983557"/>
    <w:rsid w:val="009A3D88"/>
    <w:rsid w:val="00A4663B"/>
    <w:rsid w:val="00A72ACB"/>
    <w:rsid w:val="00A86E11"/>
    <w:rsid w:val="00B0083B"/>
    <w:rsid w:val="00B173F4"/>
    <w:rsid w:val="00B41675"/>
    <w:rsid w:val="00B4503C"/>
    <w:rsid w:val="00B630DD"/>
    <w:rsid w:val="00B7383D"/>
    <w:rsid w:val="00B823B5"/>
    <w:rsid w:val="00BB6487"/>
    <w:rsid w:val="00C03B66"/>
    <w:rsid w:val="00C174D5"/>
    <w:rsid w:val="00C2055B"/>
    <w:rsid w:val="00C53354"/>
    <w:rsid w:val="00C55511"/>
    <w:rsid w:val="00C63FCC"/>
    <w:rsid w:val="00C9362A"/>
    <w:rsid w:val="00C95D5C"/>
    <w:rsid w:val="00CA1C1D"/>
    <w:rsid w:val="00CD2B65"/>
    <w:rsid w:val="00CE7248"/>
    <w:rsid w:val="00D35D25"/>
    <w:rsid w:val="00D409E5"/>
    <w:rsid w:val="00D469C5"/>
    <w:rsid w:val="00D473B5"/>
    <w:rsid w:val="00D54D3A"/>
    <w:rsid w:val="00D904A7"/>
    <w:rsid w:val="00DA7183"/>
    <w:rsid w:val="00DE6A5E"/>
    <w:rsid w:val="00E86D81"/>
    <w:rsid w:val="00EE4407"/>
    <w:rsid w:val="00F02532"/>
    <w:rsid w:val="00F155EB"/>
    <w:rsid w:val="00F27BA8"/>
    <w:rsid w:val="00F5006C"/>
    <w:rsid w:val="00F61974"/>
    <w:rsid w:val="00FE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5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0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0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0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0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0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0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D50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0D50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D50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0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50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5000"/>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0D50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50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500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D500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D5000"/>
    <w:pPr>
      <w:spacing w:line="240" w:lineRule="auto"/>
    </w:pPr>
    <w:rPr>
      <w:b/>
      <w:bCs/>
      <w:color w:val="4F81BD" w:themeColor="accent1"/>
      <w:sz w:val="18"/>
      <w:szCs w:val="18"/>
    </w:rPr>
  </w:style>
  <w:style w:type="paragraph" w:styleId="Title">
    <w:name w:val="Title"/>
    <w:basedOn w:val="Normal"/>
    <w:next w:val="Normal"/>
    <w:link w:val="TitleChar"/>
    <w:uiPriority w:val="10"/>
    <w:qFormat/>
    <w:rsid w:val="000D50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50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D50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50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D5000"/>
    <w:rPr>
      <w:b/>
      <w:bCs/>
    </w:rPr>
  </w:style>
  <w:style w:type="character" w:styleId="Emphasis">
    <w:name w:val="Emphasis"/>
    <w:basedOn w:val="DefaultParagraphFont"/>
    <w:uiPriority w:val="20"/>
    <w:qFormat/>
    <w:rsid w:val="000D5000"/>
    <w:rPr>
      <w:i/>
      <w:iCs/>
    </w:rPr>
  </w:style>
  <w:style w:type="paragraph" w:styleId="NoSpacing">
    <w:name w:val="No Spacing"/>
    <w:uiPriority w:val="1"/>
    <w:qFormat/>
    <w:rsid w:val="000D5000"/>
    <w:pPr>
      <w:spacing w:after="0" w:line="240" w:lineRule="auto"/>
    </w:pPr>
  </w:style>
  <w:style w:type="paragraph" w:styleId="ListParagraph">
    <w:name w:val="List Paragraph"/>
    <w:basedOn w:val="Normal"/>
    <w:uiPriority w:val="34"/>
    <w:qFormat/>
    <w:rsid w:val="000D5000"/>
    <w:pPr>
      <w:ind w:left="720"/>
      <w:contextualSpacing/>
    </w:pPr>
  </w:style>
  <w:style w:type="paragraph" w:styleId="Quote">
    <w:name w:val="Quote"/>
    <w:basedOn w:val="Normal"/>
    <w:next w:val="Normal"/>
    <w:link w:val="QuoteChar"/>
    <w:uiPriority w:val="29"/>
    <w:qFormat/>
    <w:rsid w:val="000D5000"/>
    <w:rPr>
      <w:i/>
      <w:iCs/>
      <w:color w:val="000000" w:themeColor="text1"/>
    </w:rPr>
  </w:style>
  <w:style w:type="character" w:customStyle="1" w:styleId="QuoteChar">
    <w:name w:val="Quote Char"/>
    <w:basedOn w:val="DefaultParagraphFont"/>
    <w:link w:val="Quote"/>
    <w:uiPriority w:val="29"/>
    <w:rsid w:val="000D5000"/>
    <w:rPr>
      <w:i/>
      <w:iCs/>
      <w:color w:val="000000" w:themeColor="text1"/>
    </w:rPr>
  </w:style>
  <w:style w:type="paragraph" w:styleId="IntenseQuote">
    <w:name w:val="Intense Quote"/>
    <w:basedOn w:val="Normal"/>
    <w:next w:val="Normal"/>
    <w:link w:val="IntenseQuoteChar"/>
    <w:uiPriority w:val="30"/>
    <w:qFormat/>
    <w:rsid w:val="000D50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5000"/>
    <w:rPr>
      <w:b/>
      <w:bCs/>
      <w:i/>
      <w:iCs/>
      <w:color w:val="4F81BD" w:themeColor="accent1"/>
    </w:rPr>
  </w:style>
  <w:style w:type="character" w:styleId="SubtleEmphasis">
    <w:name w:val="Subtle Emphasis"/>
    <w:basedOn w:val="DefaultParagraphFont"/>
    <w:uiPriority w:val="19"/>
    <w:qFormat/>
    <w:rsid w:val="000D5000"/>
    <w:rPr>
      <w:i/>
      <w:iCs/>
      <w:color w:val="808080" w:themeColor="text1" w:themeTint="7F"/>
    </w:rPr>
  </w:style>
  <w:style w:type="character" w:styleId="IntenseEmphasis">
    <w:name w:val="Intense Emphasis"/>
    <w:basedOn w:val="DefaultParagraphFont"/>
    <w:uiPriority w:val="21"/>
    <w:qFormat/>
    <w:rsid w:val="000D5000"/>
    <w:rPr>
      <w:b/>
      <w:bCs/>
      <w:i/>
      <w:iCs/>
      <w:color w:val="4F81BD" w:themeColor="accent1"/>
    </w:rPr>
  </w:style>
  <w:style w:type="character" w:styleId="SubtleReference">
    <w:name w:val="Subtle Reference"/>
    <w:basedOn w:val="DefaultParagraphFont"/>
    <w:uiPriority w:val="31"/>
    <w:qFormat/>
    <w:rsid w:val="000D5000"/>
    <w:rPr>
      <w:smallCaps/>
      <w:color w:val="C0504D" w:themeColor="accent2"/>
      <w:u w:val="single"/>
    </w:rPr>
  </w:style>
  <w:style w:type="character" w:styleId="IntenseReference">
    <w:name w:val="Intense Reference"/>
    <w:basedOn w:val="DefaultParagraphFont"/>
    <w:uiPriority w:val="32"/>
    <w:qFormat/>
    <w:rsid w:val="000D5000"/>
    <w:rPr>
      <w:b/>
      <w:bCs/>
      <w:smallCaps/>
      <w:color w:val="C0504D" w:themeColor="accent2"/>
      <w:spacing w:val="5"/>
      <w:u w:val="single"/>
    </w:rPr>
  </w:style>
  <w:style w:type="character" w:styleId="BookTitle">
    <w:name w:val="Book Title"/>
    <w:basedOn w:val="DefaultParagraphFont"/>
    <w:uiPriority w:val="33"/>
    <w:qFormat/>
    <w:rsid w:val="000D5000"/>
    <w:rPr>
      <w:b/>
      <w:bCs/>
      <w:smallCaps/>
      <w:spacing w:val="5"/>
    </w:rPr>
  </w:style>
  <w:style w:type="paragraph" w:styleId="TOCHeading">
    <w:name w:val="TOC Heading"/>
    <w:basedOn w:val="Heading1"/>
    <w:next w:val="Normal"/>
    <w:uiPriority w:val="39"/>
    <w:semiHidden/>
    <w:unhideWhenUsed/>
    <w:qFormat/>
    <w:rsid w:val="000D5000"/>
    <w:pPr>
      <w:outlineLvl w:val="9"/>
    </w:pPr>
  </w:style>
  <w:style w:type="character" w:styleId="Hyperlink">
    <w:name w:val="Hyperlink"/>
    <w:basedOn w:val="DefaultParagraphFont"/>
    <w:uiPriority w:val="99"/>
    <w:unhideWhenUsed/>
    <w:rsid w:val="009337E3"/>
    <w:rPr>
      <w:color w:val="0000FF" w:themeColor="hyperlink"/>
      <w:u w:val="single"/>
    </w:rPr>
  </w:style>
  <w:style w:type="character" w:customStyle="1" w:styleId="apple-style-span">
    <w:name w:val="apple-style-span"/>
    <w:basedOn w:val="DefaultParagraphFont"/>
    <w:rsid w:val="00D40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5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0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0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0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0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0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0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D50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0D50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D50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0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50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5000"/>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0D50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50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500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D500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D5000"/>
    <w:pPr>
      <w:spacing w:line="240" w:lineRule="auto"/>
    </w:pPr>
    <w:rPr>
      <w:b/>
      <w:bCs/>
      <w:color w:val="4F81BD" w:themeColor="accent1"/>
      <w:sz w:val="18"/>
      <w:szCs w:val="18"/>
    </w:rPr>
  </w:style>
  <w:style w:type="paragraph" w:styleId="Title">
    <w:name w:val="Title"/>
    <w:basedOn w:val="Normal"/>
    <w:next w:val="Normal"/>
    <w:link w:val="TitleChar"/>
    <w:uiPriority w:val="10"/>
    <w:qFormat/>
    <w:rsid w:val="000D50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50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D50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50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D5000"/>
    <w:rPr>
      <w:b/>
      <w:bCs/>
    </w:rPr>
  </w:style>
  <w:style w:type="character" w:styleId="Emphasis">
    <w:name w:val="Emphasis"/>
    <w:basedOn w:val="DefaultParagraphFont"/>
    <w:uiPriority w:val="20"/>
    <w:qFormat/>
    <w:rsid w:val="000D5000"/>
    <w:rPr>
      <w:i/>
      <w:iCs/>
    </w:rPr>
  </w:style>
  <w:style w:type="paragraph" w:styleId="NoSpacing">
    <w:name w:val="No Spacing"/>
    <w:uiPriority w:val="1"/>
    <w:qFormat/>
    <w:rsid w:val="000D5000"/>
    <w:pPr>
      <w:spacing w:after="0" w:line="240" w:lineRule="auto"/>
    </w:pPr>
  </w:style>
  <w:style w:type="paragraph" w:styleId="ListParagraph">
    <w:name w:val="List Paragraph"/>
    <w:basedOn w:val="Normal"/>
    <w:uiPriority w:val="34"/>
    <w:qFormat/>
    <w:rsid w:val="000D5000"/>
    <w:pPr>
      <w:ind w:left="720"/>
      <w:contextualSpacing/>
    </w:pPr>
  </w:style>
  <w:style w:type="paragraph" w:styleId="Quote">
    <w:name w:val="Quote"/>
    <w:basedOn w:val="Normal"/>
    <w:next w:val="Normal"/>
    <w:link w:val="QuoteChar"/>
    <w:uiPriority w:val="29"/>
    <w:qFormat/>
    <w:rsid w:val="000D5000"/>
    <w:rPr>
      <w:i/>
      <w:iCs/>
      <w:color w:val="000000" w:themeColor="text1"/>
    </w:rPr>
  </w:style>
  <w:style w:type="character" w:customStyle="1" w:styleId="QuoteChar">
    <w:name w:val="Quote Char"/>
    <w:basedOn w:val="DefaultParagraphFont"/>
    <w:link w:val="Quote"/>
    <w:uiPriority w:val="29"/>
    <w:rsid w:val="000D5000"/>
    <w:rPr>
      <w:i/>
      <w:iCs/>
      <w:color w:val="000000" w:themeColor="text1"/>
    </w:rPr>
  </w:style>
  <w:style w:type="paragraph" w:styleId="IntenseQuote">
    <w:name w:val="Intense Quote"/>
    <w:basedOn w:val="Normal"/>
    <w:next w:val="Normal"/>
    <w:link w:val="IntenseQuoteChar"/>
    <w:uiPriority w:val="30"/>
    <w:qFormat/>
    <w:rsid w:val="000D50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5000"/>
    <w:rPr>
      <w:b/>
      <w:bCs/>
      <w:i/>
      <w:iCs/>
      <w:color w:val="4F81BD" w:themeColor="accent1"/>
    </w:rPr>
  </w:style>
  <w:style w:type="character" w:styleId="SubtleEmphasis">
    <w:name w:val="Subtle Emphasis"/>
    <w:basedOn w:val="DefaultParagraphFont"/>
    <w:uiPriority w:val="19"/>
    <w:qFormat/>
    <w:rsid w:val="000D5000"/>
    <w:rPr>
      <w:i/>
      <w:iCs/>
      <w:color w:val="808080" w:themeColor="text1" w:themeTint="7F"/>
    </w:rPr>
  </w:style>
  <w:style w:type="character" w:styleId="IntenseEmphasis">
    <w:name w:val="Intense Emphasis"/>
    <w:basedOn w:val="DefaultParagraphFont"/>
    <w:uiPriority w:val="21"/>
    <w:qFormat/>
    <w:rsid w:val="000D5000"/>
    <w:rPr>
      <w:b/>
      <w:bCs/>
      <w:i/>
      <w:iCs/>
      <w:color w:val="4F81BD" w:themeColor="accent1"/>
    </w:rPr>
  </w:style>
  <w:style w:type="character" w:styleId="SubtleReference">
    <w:name w:val="Subtle Reference"/>
    <w:basedOn w:val="DefaultParagraphFont"/>
    <w:uiPriority w:val="31"/>
    <w:qFormat/>
    <w:rsid w:val="000D5000"/>
    <w:rPr>
      <w:smallCaps/>
      <w:color w:val="C0504D" w:themeColor="accent2"/>
      <w:u w:val="single"/>
    </w:rPr>
  </w:style>
  <w:style w:type="character" w:styleId="IntenseReference">
    <w:name w:val="Intense Reference"/>
    <w:basedOn w:val="DefaultParagraphFont"/>
    <w:uiPriority w:val="32"/>
    <w:qFormat/>
    <w:rsid w:val="000D5000"/>
    <w:rPr>
      <w:b/>
      <w:bCs/>
      <w:smallCaps/>
      <w:color w:val="C0504D" w:themeColor="accent2"/>
      <w:spacing w:val="5"/>
      <w:u w:val="single"/>
    </w:rPr>
  </w:style>
  <w:style w:type="character" w:styleId="BookTitle">
    <w:name w:val="Book Title"/>
    <w:basedOn w:val="DefaultParagraphFont"/>
    <w:uiPriority w:val="33"/>
    <w:qFormat/>
    <w:rsid w:val="000D5000"/>
    <w:rPr>
      <w:b/>
      <w:bCs/>
      <w:smallCaps/>
      <w:spacing w:val="5"/>
    </w:rPr>
  </w:style>
  <w:style w:type="paragraph" w:styleId="TOCHeading">
    <w:name w:val="TOC Heading"/>
    <w:basedOn w:val="Heading1"/>
    <w:next w:val="Normal"/>
    <w:uiPriority w:val="39"/>
    <w:semiHidden/>
    <w:unhideWhenUsed/>
    <w:qFormat/>
    <w:rsid w:val="000D5000"/>
    <w:pPr>
      <w:outlineLvl w:val="9"/>
    </w:pPr>
  </w:style>
  <w:style w:type="character" w:styleId="Hyperlink">
    <w:name w:val="Hyperlink"/>
    <w:basedOn w:val="DefaultParagraphFont"/>
    <w:uiPriority w:val="99"/>
    <w:unhideWhenUsed/>
    <w:rsid w:val="009337E3"/>
    <w:rPr>
      <w:color w:val="0000FF" w:themeColor="hyperlink"/>
      <w:u w:val="single"/>
    </w:rPr>
  </w:style>
  <w:style w:type="character" w:customStyle="1" w:styleId="apple-style-span">
    <w:name w:val="apple-style-span"/>
    <w:basedOn w:val="DefaultParagraphFont"/>
    <w:rsid w:val="00D4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uffing\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D20B45FA204A4AB49E210D8757C61F"/>
        <w:category>
          <w:name w:val="General"/>
          <w:gallery w:val="placeholder"/>
        </w:category>
        <w:types>
          <w:type w:val="bbPlcHdr"/>
        </w:types>
        <w:behaviors>
          <w:behavior w:val="content"/>
        </w:behaviors>
        <w:guid w:val="{08A7A964-2BBD-404D-856B-26A96E685077}"/>
      </w:docPartPr>
      <w:docPartBody>
        <w:p w:rsidR="0013373F" w:rsidRDefault="00A95A9B">
          <w:pPr>
            <w:pStyle w:val="7FD20B45FA204A4AB49E210D8757C61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B1"/>
    <w:rsid w:val="00027BD9"/>
    <w:rsid w:val="000D21AE"/>
    <w:rsid w:val="0013373F"/>
    <w:rsid w:val="002F4F76"/>
    <w:rsid w:val="006C62A1"/>
    <w:rsid w:val="00742ABA"/>
    <w:rsid w:val="007A5BB1"/>
    <w:rsid w:val="00836A76"/>
    <w:rsid w:val="0085499B"/>
    <w:rsid w:val="00A95A9B"/>
    <w:rsid w:val="00B8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0CCEB9116441094506F74DC5A8B24">
    <w:name w:val="C1F0CCEB9116441094506F74DC5A8B24"/>
  </w:style>
  <w:style w:type="paragraph" w:customStyle="1" w:styleId="7FD20B45FA204A4AB49E210D8757C61F">
    <w:name w:val="7FD20B45FA204A4AB49E210D8757C61F"/>
  </w:style>
  <w:style w:type="paragraph" w:customStyle="1" w:styleId="ECDCFBF03A5D4374A1C1F8F53C6BF24F">
    <w:name w:val="ECDCFBF03A5D4374A1C1F8F53C6BF24F"/>
  </w:style>
  <w:style w:type="paragraph" w:customStyle="1" w:styleId="3D80F8B866AF474782DB47C77148B2F3">
    <w:name w:val="3D80F8B866AF474782DB47C77148B2F3"/>
  </w:style>
  <w:style w:type="character" w:styleId="PlaceholderText">
    <w:name w:val="Placeholder Text"/>
    <w:basedOn w:val="DefaultParagraphFont"/>
    <w:uiPriority w:val="99"/>
    <w:semiHidden/>
    <w:rsid w:val="007A5BB1"/>
    <w:rPr>
      <w:color w:val="808080"/>
    </w:rPr>
  </w:style>
  <w:style w:type="paragraph" w:customStyle="1" w:styleId="80F3C42FFC12488C8E26A066ACCE45A2">
    <w:name w:val="80F3C42FFC12488C8E26A066ACCE45A2"/>
  </w:style>
  <w:style w:type="paragraph" w:customStyle="1" w:styleId="7206056A593E4990983F2A617E8BAF72">
    <w:name w:val="7206056A593E4990983F2A617E8BAF72"/>
  </w:style>
  <w:style w:type="paragraph" w:customStyle="1" w:styleId="5E730213CA2143FFA680FA165D5D0544">
    <w:name w:val="5E730213CA2143FFA680FA165D5D0544"/>
  </w:style>
  <w:style w:type="paragraph" w:customStyle="1" w:styleId="B7A859B1A81248C4B8D6028BE222B12B">
    <w:name w:val="B7A859B1A81248C4B8D6028BE222B12B"/>
  </w:style>
  <w:style w:type="paragraph" w:customStyle="1" w:styleId="CAEFD3D03902428EA95169B21D6E47DB">
    <w:name w:val="CAEFD3D03902428EA95169B21D6E47DB"/>
  </w:style>
  <w:style w:type="paragraph" w:customStyle="1" w:styleId="969EBD80800244D7B62CDE1DB58E73FF">
    <w:name w:val="969EBD80800244D7B62CDE1DB58E73FF"/>
  </w:style>
  <w:style w:type="paragraph" w:customStyle="1" w:styleId="DC01AF55ADAE492EA11D2BF2CBE222E1">
    <w:name w:val="DC01AF55ADAE492EA11D2BF2CBE222E1"/>
  </w:style>
  <w:style w:type="paragraph" w:customStyle="1" w:styleId="CFA9C1D2DFD94F78B6B7C476834F4614">
    <w:name w:val="CFA9C1D2DFD94F78B6B7C476834F4614"/>
  </w:style>
  <w:style w:type="paragraph" w:customStyle="1" w:styleId="EF4F6A4265344EA29C330D9D9338BE9B">
    <w:name w:val="EF4F6A4265344EA29C330D9D9338BE9B"/>
  </w:style>
  <w:style w:type="paragraph" w:customStyle="1" w:styleId="2F9DE731B4524F87999FA48BFC569531">
    <w:name w:val="2F9DE731B4524F87999FA48BFC569531"/>
  </w:style>
  <w:style w:type="paragraph" w:customStyle="1" w:styleId="FCEB065DDE7A48CF974EA72796A6DE8C">
    <w:name w:val="FCEB065DDE7A48CF974EA72796A6DE8C"/>
  </w:style>
  <w:style w:type="paragraph" w:customStyle="1" w:styleId="A1A006702EE24AD2B356E15E90BF5B9B">
    <w:name w:val="A1A006702EE24AD2B356E15E90BF5B9B"/>
    <w:rsid w:val="007A5BB1"/>
  </w:style>
  <w:style w:type="paragraph" w:customStyle="1" w:styleId="BAF39BF6F95E4FBCA6A0D83C9EF08051">
    <w:name w:val="BAF39BF6F95E4FBCA6A0D83C9EF08051"/>
    <w:rsid w:val="007A5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0CCEB9116441094506F74DC5A8B24">
    <w:name w:val="C1F0CCEB9116441094506F74DC5A8B24"/>
  </w:style>
  <w:style w:type="paragraph" w:customStyle="1" w:styleId="7FD20B45FA204A4AB49E210D8757C61F">
    <w:name w:val="7FD20B45FA204A4AB49E210D8757C61F"/>
  </w:style>
  <w:style w:type="paragraph" w:customStyle="1" w:styleId="ECDCFBF03A5D4374A1C1F8F53C6BF24F">
    <w:name w:val="ECDCFBF03A5D4374A1C1F8F53C6BF24F"/>
  </w:style>
  <w:style w:type="paragraph" w:customStyle="1" w:styleId="3D80F8B866AF474782DB47C77148B2F3">
    <w:name w:val="3D80F8B866AF474782DB47C77148B2F3"/>
  </w:style>
  <w:style w:type="character" w:styleId="PlaceholderText">
    <w:name w:val="Placeholder Text"/>
    <w:basedOn w:val="DefaultParagraphFont"/>
    <w:uiPriority w:val="99"/>
    <w:semiHidden/>
    <w:rsid w:val="007A5BB1"/>
    <w:rPr>
      <w:color w:val="808080"/>
    </w:rPr>
  </w:style>
  <w:style w:type="paragraph" w:customStyle="1" w:styleId="80F3C42FFC12488C8E26A066ACCE45A2">
    <w:name w:val="80F3C42FFC12488C8E26A066ACCE45A2"/>
  </w:style>
  <w:style w:type="paragraph" w:customStyle="1" w:styleId="7206056A593E4990983F2A617E8BAF72">
    <w:name w:val="7206056A593E4990983F2A617E8BAF72"/>
  </w:style>
  <w:style w:type="paragraph" w:customStyle="1" w:styleId="5E730213CA2143FFA680FA165D5D0544">
    <w:name w:val="5E730213CA2143FFA680FA165D5D0544"/>
  </w:style>
  <w:style w:type="paragraph" w:customStyle="1" w:styleId="B7A859B1A81248C4B8D6028BE222B12B">
    <w:name w:val="B7A859B1A81248C4B8D6028BE222B12B"/>
  </w:style>
  <w:style w:type="paragraph" w:customStyle="1" w:styleId="CAEFD3D03902428EA95169B21D6E47DB">
    <w:name w:val="CAEFD3D03902428EA95169B21D6E47DB"/>
  </w:style>
  <w:style w:type="paragraph" w:customStyle="1" w:styleId="969EBD80800244D7B62CDE1DB58E73FF">
    <w:name w:val="969EBD80800244D7B62CDE1DB58E73FF"/>
  </w:style>
  <w:style w:type="paragraph" w:customStyle="1" w:styleId="DC01AF55ADAE492EA11D2BF2CBE222E1">
    <w:name w:val="DC01AF55ADAE492EA11D2BF2CBE222E1"/>
  </w:style>
  <w:style w:type="paragraph" w:customStyle="1" w:styleId="CFA9C1D2DFD94F78B6B7C476834F4614">
    <w:name w:val="CFA9C1D2DFD94F78B6B7C476834F4614"/>
  </w:style>
  <w:style w:type="paragraph" w:customStyle="1" w:styleId="EF4F6A4265344EA29C330D9D9338BE9B">
    <w:name w:val="EF4F6A4265344EA29C330D9D9338BE9B"/>
  </w:style>
  <w:style w:type="paragraph" w:customStyle="1" w:styleId="2F9DE731B4524F87999FA48BFC569531">
    <w:name w:val="2F9DE731B4524F87999FA48BFC569531"/>
  </w:style>
  <w:style w:type="paragraph" w:customStyle="1" w:styleId="FCEB065DDE7A48CF974EA72796A6DE8C">
    <w:name w:val="FCEB065DDE7A48CF974EA72796A6DE8C"/>
  </w:style>
  <w:style w:type="paragraph" w:customStyle="1" w:styleId="A1A006702EE24AD2B356E15E90BF5B9B">
    <w:name w:val="A1A006702EE24AD2B356E15E90BF5B9B"/>
    <w:rsid w:val="007A5BB1"/>
  </w:style>
  <w:style w:type="paragraph" w:customStyle="1" w:styleId="BAF39BF6F95E4FBCA6A0D83C9EF08051">
    <w:name w:val="BAF39BF6F95E4FBCA6A0D83C9EF08051"/>
    <w:rsid w:val="007A5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2013-09-26T00:00:00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B511AC05-2015-4C4C-B7B1-161C8FD0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53</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Buffington, Elizabeth J [ENT]</dc:creator>
  <cp:lastModifiedBy>Buffington, Elizabeth J [ENT]</cp:lastModifiedBy>
  <cp:revision>8</cp:revision>
  <cp:lastPrinted>2006-08-01T17:47:00Z</cp:lastPrinted>
  <dcterms:created xsi:type="dcterms:W3CDTF">2013-09-26T18:52:00Z</dcterms:created>
  <dcterms:modified xsi:type="dcterms:W3CDTF">2013-09-26T21:19:00Z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